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B70B8C" w:rsidRDefault="008F108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8.3pt;width:252.25pt;height:91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B4B7A" w:rsidRPr="00641D51" w:rsidRDefault="00EB4B7A" w:rsidP="00C0351D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 w:rsidR="00912A0E">
                    <w:t>Менеджмент в здравоохранении</w:t>
                  </w:r>
                  <w:r w:rsidRPr="008E6CE8">
                    <w:t xml:space="preserve">», утв. приказом ректора ОмГА от </w:t>
                  </w:r>
                  <w:bookmarkStart w:id="0" w:name="_Hlk104383523"/>
                  <w:r w:rsidR="0003593E">
                    <w:rPr>
                      <w:color w:val="000000"/>
                    </w:rPr>
                    <w:t>28.03.2022 № 28</w:t>
                  </w:r>
                  <w:bookmarkEnd w:id="0"/>
                </w:p>
                <w:p w:rsidR="00EB4B7A" w:rsidRPr="00C0351D" w:rsidRDefault="00EB4B7A" w:rsidP="00C0351D"/>
              </w:txbxContent>
            </v:textbox>
          </v:shape>
        </w:pict>
      </w:r>
      <w:r w:rsidR="00C7064A" w:rsidRPr="00B70B8C">
        <w:rPr>
          <w:rFonts w:eastAsia="Courier New"/>
          <w:b/>
          <w:bCs/>
          <w:sz w:val="24"/>
          <w:szCs w:val="24"/>
        </w:rPr>
        <w:t>с</w:t>
      </w: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70B8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70B8C" w:rsidRDefault="00EE5E8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B70B8C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70B8C">
        <w:rPr>
          <w:rFonts w:eastAsia="Courier New"/>
          <w:noProof/>
          <w:sz w:val="28"/>
          <w:szCs w:val="28"/>
          <w:lang w:bidi="ru-RU"/>
        </w:rPr>
        <w:t>Кафедра «</w:t>
      </w:r>
      <w:r w:rsidR="00EE5E8B">
        <w:rPr>
          <w:rFonts w:eastAsia="Courier New"/>
          <w:noProof/>
          <w:sz w:val="28"/>
          <w:szCs w:val="28"/>
          <w:lang w:bidi="ru-RU"/>
        </w:rPr>
        <w:t>Управления, политики и права</w:t>
      </w:r>
      <w:r w:rsidRPr="00B70B8C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70B8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70B8C" w:rsidRDefault="008F108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B4B7A" w:rsidRPr="00C94464" w:rsidRDefault="00EB4B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4B7A" w:rsidRPr="00C94464" w:rsidRDefault="00EB4B7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C0465" w:rsidRPr="00C1531A" w:rsidRDefault="00EC0465" w:rsidP="00EC04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C0465" w:rsidRPr="00C1531A" w:rsidRDefault="00EC0465" w:rsidP="00EC046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C0465" w:rsidRPr="00C1531A" w:rsidRDefault="00EC0465" w:rsidP="00EC0465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04380896"/>
                  <w:r w:rsidR="0003593E" w:rsidRPr="0003593E">
                    <w:rPr>
                      <w:color w:val="000000"/>
                      <w:sz w:val="24"/>
                      <w:szCs w:val="24"/>
                    </w:rPr>
                    <w:t xml:space="preserve">28.03.2022 </w:t>
                  </w:r>
                  <w:bookmarkEnd w:id="2"/>
                  <w:r w:rsidRPr="00C1531A">
                    <w:rPr>
                      <w:sz w:val="24"/>
                      <w:szCs w:val="24"/>
                    </w:rPr>
                    <w:t>г.</w:t>
                  </w:r>
                </w:p>
                <w:bookmarkEnd w:id="1"/>
                <w:p w:rsidR="0086793B" w:rsidRDefault="0086793B" w:rsidP="0086793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4B7A" w:rsidRPr="00C94464" w:rsidRDefault="00EB4B7A" w:rsidP="008679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70B8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70B8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70B8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70B8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70B8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70B8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70B8C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70B8C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70B8C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70B8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05619" w:rsidRDefault="005570C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Управление проектами</w:t>
      </w:r>
    </w:p>
    <w:p w:rsidR="002727CF" w:rsidRDefault="002727CF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Б1.В.08</w:t>
      </w:r>
    </w:p>
    <w:p w:rsidR="002727CF" w:rsidRDefault="002727CF" w:rsidP="00C0351D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C0351D" w:rsidRPr="006E1872" w:rsidRDefault="00C0351D" w:rsidP="00C0351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912A0E">
        <w:rPr>
          <w:b/>
          <w:sz w:val="24"/>
          <w:szCs w:val="24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351D" w:rsidRPr="006E1872" w:rsidRDefault="00C0351D" w:rsidP="00C0351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3593E" w:rsidRDefault="0003593E" w:rsidP="0003593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B63711" w:rsidRDefault="00B63711" w:rsidP="00B6371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985897"/>
      <w:bookmarkStart w:id="5" w:name="_Hlk104374542"/>
    </w:p>
    <w:p w:rsidR="00B63711" w:rsidRDefault="00B63711" w:rsidP="00B637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bookmarkEnd w:id="4"/>
    <w:p w:rsidR="00B63711" w:rsidRDefault="00B63711" w:rsidP="00B6371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Default="0003593E" w:rsidP="0003593E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3593E" w:rsidRPr="0003593E" w:rsidRDefault="0003593E" w:rsidP="0003593E">
      <w:pPr>
        <w:suppressAutoHyphens/>
        <w:jc w:val="center"/>
        <w:rPr>
          <w:color w:val="000000"/>
          <w:sz w:val="24"/>
          <w:szCs w:val="24"/>
        </w:rPr>
      </w:pPr>
      <w:r w:rsidRPr="0003593E">
        <w:rPr>
          <w:color w:val="000000"/>
          <w:sz w:val="24"/>
          <w:szCs w:val="24"/>
        </w:rPr>
        <w:t>Омск, 2022</w:t>
      </w:r>
      <w:bookmarkEnd w:id="3"/>
      <w:bookmarkEnd w:id="5"/>
    </w:p>
    <w:p w:rsidR="0086793B" w:rsidRDefault="0003593E" w:rsidP="0003593E">
      <w:pPr>
        <w:suppressAutoHyphens/>
        <w:rPr>
          <w:sz w:val="24"/>
          <w:szCs w:val="24"/>
        </w:rPr>
      </w:pPr>
      <w:r w:rsidRPr="0003593E">
        <w:rPr>
          <w:color w:val="000000"/>
          <w:sz w:val="24"/>
          <w:szCs w:val="24"/>
        </w:rPr>
        <w:br w:type="page"/>
      </w:r>
    </w:p>
    <w:p w:rsidR="00EC0465" w:rsidRDefault="00EC0465" w:rsidP="0086793B">
      <w:pPr>
        <w:suppressAutoHyphens/>
        <w:rPr>
          <w:sz w:val="24"/>
          <w:szCs w:val="24"/>
        </w:rPr>
      </w:pPr>
      <w:r>
        <w:rPr>
          <w:sz w:val="24"/>
          <w:szCs w:val="24"/>
        </w:rPr>
        <w:t>Содержание</w:t>
      </w:r>
    </w:p>
    <w:p w:rsidR="00DF1076" w:rsidRPr="00B70B8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Наименован</w:t>
            </w:r>
            <w:r w:rsidR="004A68C9" w:rsidRPr="00B70B8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B70B8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70B8C">
              <w:rPr>
                <w:sz w:val="24"/>
                <w:szCs w:val="24"/>
              </w:rPr>
              <w:t xml:space="preserve">для </w:t>
            </w:r>
            <w:r w:rsidRPr="00B70B8C">
              <w:rPr>
                <w:sz w:val="24"/>
                <w:szCs w:val="24"/>
              </w:rPr>
              <w:t>самостоятельной р</w:t>
            </w:r>
            <w:r w:rsidR="004A68C9" w:rsidRPr="00B70B8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70B8C" w:rsidRDefault="005C20F0" w:rsidP="00A76F66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C0351D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Методические указания для обу</w:t>
            </w:r>
            <w:r w:rsidR="004A68C9" w:rsidRPr="00B70B8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70B8C" w:rsidTr="00330957">
        <w:tc>
          <w:tcPr>
            <w:tcW w:w="562" w:type="dxa"/>
            <w:hideMark/>
          </w:tcPr>
          <w:p w:rsidR="005C20F0" w:rsidRPr="00B70B8C" w:rsidRDefault="005C20F0" w:rsidP="00C0351D">
            <w:pPr>
              <w:jc w:val="center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1</w:t>
            </w:r>
            <w:r w:rsidR="00C035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70B8C" w:rsidRDefault="005C20F0" w:rsidP="00330957">
            <w:pPr>
              <w:jc w:val="both"/>
              <w:rPr>
                <w:sz w:val="24"/>
                <w:szCs w:val="24"/>
              </w:rPr>
            </w:pPr>
            <w:r w:rsidRPr="00B70B8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70B8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70B8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B70B8C" w:rsidRDefault="00DF1076" w:rsidP="001A6533">
      <w:pPr>
        <w:spacing w:after="160" w:line="256" w:lineRule="auto"/>
        <w:rPr>
          <w:b/>
          <w:sz w:val="24"/>
          <w:szCs w:val="24"/>
        </w:rPr>
      </w:pPr>
      <w:r w:rsidRPr="00B70B8C">
        <w:rPr>
          <w:b/>
          <w:sz w:val="24"/>
          <w:szCs w:val="24"/>
        </w:rPr>
        <w:br w:type="page"/>
      </w:r>
    </w:p>
    <w:p w:rsidR="00935849" w:rsidRPr="00793E1B" w:rsidRDefault="00935849" w:rsidP="0093584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«Управления, политики и права»</w:t>
      </w:r>
    </w:p>
    <w:p w:rsidR="0003593E" w:rsidRPr="0003593E" w:rsidRDefault="0003593E" w:rsidP="0003593E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779"/>
      <w:bookmarkStart w:id="7" w:name="_Hlk104374607"/>
      <w:r w:rsidRPr="0003593E">
        <w:rPr>
          <w:color w:val="000000"/>
          <w:spacing w:val="-3"/>
          <w:sz w:val="24"/>
          <w:szCs w:val="24"/>
          <w:lang w:eastAsia="en-US"/>
        </w:rPr>
        <w:t>Протокол от 25 марта 2022 г. № 8</w:t>
      </w:r>
      <w:bookmarkEnd w:id="6"/>
      <w:bookmarkEnd w:id="7"/>
    </w:p>
    <w:p w:rsidR="00EC0465" w:rsidRPr="002D4D3C" w:rsidRDefault="00EC0465" w:rsidP="00EC0465">
      <w:pPr>
        <w:rPr>
          <w:spacing w:val="-3"/>
          <w:sz w:val="24"/>
          <w:szCs w:val="24"/>
        </w:rPr>
      </w:pPr>
    </w:p>
    <w:p w:rsidR="00EC0465" w:rsidRPr="002D4D3C" w:rsidRDefault="00EC0465" w:rsidP="00EC0465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p w:rsidR="002727CF" w:rsidRPr="006E1872" w:rsidRDefault="0086793B" w:rsidP="0086793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 xml:space="preserve"> </w:t>
      </w:r>
      <w:r w:rsidR="000911D1" w:rsidRPr="00B70B8C">
        <w:rPr>
          <w:spacing w:val="-3"/>
          <w:sz w:val="24"/>
          <w:szCs w:val="24"/>
          <w:lang w:eastAsia="en-US"/>
        </w:rPr>
        <w:br w:type="page"/>
      </w:r>
      <w:r w:rsidR="002727CF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727CF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2727CF" w:rsidRPr="002C784C" w:rsidRDefault="002727CF" w:rsidP="002727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2727CF" w:rsidRPr="002C784C" w:rsidRDefault="002727CF" w:rsidP="002727CF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>09.02.2016 N 41028) (далее - ФГОС ВО, Федеральный государственный образовательный стандарт высшего образования);</w:t>
      </w:r>
    </w:p>
    <w:p w:rsidR="0003593E" w:rsidRPr="0003593E" w:rsidRDefault="0003593E" w:rsidP="0003593E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03593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03593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3593E">
        <w:rPr>
          <w:color w:val="000000"/>
          <w:sz w:val="24"/>
          <w:szCs w:val="24"/>
          <w:lang w:eastAsia="en-US"/>
        </w:rPr>
        <w:t>» (</w:t>
      </w:r>
      <w:r w:rsidRPr="0003593E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03593E">
        <w:rPr>
          <w:color w:val="000000"/>
          <w:sz w:val="24"/>
          <w:szCs w:val="24"/>
          <w:lang w:eastAsia="en-US"/>
        </w:rPr>
        <w:t>):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03593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3593E" w:rsidRPr="0003593E" w:rsidRDefault="0003593E" w:rsidP="0003593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3593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2727CF" w:rsidRPr="006E1872" w:rsidRDefault="002727CF" w:rsidP="002727CF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r w:rsidR="00935849" w:rsidRPr="00C12CBF">
        <w:rPr>
          <w:sz w:val="24"/>
          <w:szCs w:val="24"/>
        </w:rPr>
        <w:t xml:space="preserve">заочная на </w:t>
      </w:r>
      <w:bookmarkStart w:id="11" w:name="_Hlk104377370"/>
      <w:r w:rsidR="0003593E">
        <w:rPr>
          <w:color w:val="000000"/>
          <w:sz w:val="24"/>
          <w:szCs w:val="24"/>
        </w:rPr>
        <w:t>2022/2023 учебный год,</w:t>
      </w:r>
      <w:r w:rsidR="0003593E">
        <w:rPr>
          <w:color w:val="538135"/>
          <w:sz w:val="24"/>
          <w:szCs w:val="24"/>
        </w:rPr>
        <w:t xml:space="preserve"> </w:t>
      </w:r>
      <w:r w:rsidR="0003593E" w:rsidRPr="0003593E">
        <w:rPr>
          <w:color w:val="000000"/>
          <w:sz w:val="24"/>
          <w:szCs w:val="24"/>
        </w:rPr>
        <w:t>утвержденным приказом ректора от</w:t>
      </w:r>
      <w:r w:rsidR="0003593E">
        <w:rPr>
          <w:sz w:val="24"/>
          <w:szCs w:val="24"/>
        </w:rPr>
        <w:t xml:space="preserve"> </w:t>
      </w:r>
      <w:r w:rsidR="0003593E">
        <w:rPr>
          <w:color w:val="000000"/>
          <w:sz w:val="24"/>
          <w:szCs w:val="24"/>
          <w:lang w:eastAsia="en-US"/>
        </w:rPr>
        <w:t>28.03.2022 № 28</w:t>
      </w:r>
      <w:bookmarkEnd w:id="11"/>
      <w:r w:rsidR="00935849" w:rsidRPr="00C12CBF">
        <w:rPr>
          <w:sz w:val="24"/>
          <w:szCs w:val="24"/>
          <w:lang w:eastAsia="en-US"/>
        </w:rPr>
        <w:t>;</w:t>
      </w:r>
    </w:p>
    <w:p w:rsidR="002727CF" w:rsidRPr="00602AAF" w:rsidRDefault="002727CF" w:rsidP="002727C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Менеджмент в здравоохранении</w:t>
      </w:r>
      <w:r w:rsidRPr="006E1872">
        <w:rPr>
          <w:sz w:val="24"/>
          <w:szCs w:val="24"/>
        </w:rPr>
        <w:t xml:space="preserve">»; форма обучения – заочная на </w:t>
      </w:r>
      <w:r w:rsidR="00935849" w:rsidRPr="00C12CBF">
        <w:rPr>
          <w:sz w:val="24"/>
          <w:szCs w:val="24"/>
        </w:rPr>
        <w:t xml:space="preserve">заочная на </w:t>
      </w:r>
      <w:r w:rsidR="0003593E">
        <w:rPr>
          <w:color w:val="000000"/>
          <w:sz w:val="24"/>
          <w:szCs w:val="24"/>
        </w:rPr>
        <w:t>2022/2023 учебный год,</w:t>
      </w:r>
      <w:r w:rsidR="0003593E">
        <w:rPr>
          <w:color w:val="538135"/>
          <w:sz w:val="24"/>
          <w:szCs w:val="24"/>
        </w:rPr>
        <w:t xml:space="preserve"> </w:t>
      </w:r>
      <w:r w:rsidR="0003593E" w:rsidRPr="0003593E">
        <w:rPr>
          <w:color w:val="000000"/>
          <w:sz w:val="24"/>
          <w:szCs w:val="24"/>
        </w:rPr>
        <w:t>утвержденным приказом ректора от</w:t>
      </w:r>
      <w:r w:rsidR="0003593E">
        <w:rPr>
          <w:sz w:val="24"/>
          <w:szCs w:val="24"/>
        </w:rPr>
        <w:t xml:space="preserve"> </w:t>
      </w:r>
      <w:r w:rsidR="0003593E">
        <w:rPr>
          <w:color w:val="000000"/>
          <w:sz w:val="24"/>
          <w:szCs w:val="24"/>
          <w:lang w:eastAsia="en-US"/>
        </w:rPr>
        <w:t>28.03.2022 № 28</w:t>
      </w:r>
      <w:r w:rsidR="0086793B">
        <w:rPr>
          <w:sz w:val="24"/>
          <w:szCs w:val="24"/>
        </w:rPr>
        <w:t>.</w:t>
      </w:r>
    </w:p>
    <w:p w:rsidR="00946367" w:rsidRPr="002727CF" w:rsidRDefault="00A76E53" w:rsidP="002727CF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color w:val="000000"/>
          <w:sz w:val="24"/>
          <w:szCs w:val="24"/>
          <w:lang w:eastAsia="en-US"/>
        </w:rPr>
      </w:pPr>
      <w:r w:rsidRPr="002727C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2727CF">
        <w:rPr>
          <w:b/>
          <w:bCs/>
          <w:sz w:val="24"/>
          <w:szCs w:val="24"/>
        </w:rPr>
        <w:t>Б1.В.</w:t>
      </w:r>
      <w:r w:rsidR="00924256">
        <w:rPr>
          <w:b/>
          <w:bCs/>
          <w:sz w:val="24"/>
          <w:szCs w:val="24"/>
        </w:rPr>
        <w:t>08</w:t>
      </w:r>
    </w:p>
    <w:p w:rsidR="002727CF" w:rsidRDefault="00E924F7" w:rsidP="002727CF">
      <w:pPr>
        <w:snapToGrid w:val="0"/>
        <w:jc w:val="both"/>
        <w:rPr>
          <w:b/>
          <w:sz w:val="24"/>
          <w:szCs w:val="24"/>
        </w:rPr>
      </w:pPr>
      <w:r w:rsidRPr="002727CF">
        <w:rPr>
          <w:b/>
          <w:bCs/>
          <w:sz w:val="24"/>
          <w:szCs w:val="24"/>
        </w:rPr>
        <w:t xml:space="preserve"> </w:t>
      </w:r>
      <w:r w:rsidR="009F4070" w:rsidRPr="002727CF">
        <w:rPr>
          <w:b/>
          <w:sz w:val="24"/>
          <w:szCs w:val="24"/>
        </w:rPr>
        <w:t>«</w:t>
      </w:r>
      <w:r w:rsidR="00814C94" w:rsidRPr="002727CF">
        <w:rPr>
          <w:b/>
          <w:sz w:val="24"/>
          <w:szCs w:val="24"/>
        </w:rPr>
        <w:t>Управление проектами</w:t>
      </w:r>
      <w:r w:rsidR="00A76E53" w:rsidRPr="002727CF">
        <w:rPr>
          <w:b/>
          <w:sz w:val="24"/>
          <w:szCs w:val="24"/>
        </w:rPr>
        <w:t>»  в тече</w:t>
      </w:r>
      <w:r w:rsidR="009F4070" w:rsidRPr="002727CF">
        <w:rPr>
          <w:b/>
          <w:sz w:val="24"/>
          <w:szCs w:val="24"/>
        </w:rPr>
        <w:t xml:space="preserve">ние </w:t>
      </w:r>
      <w:bookmarkStart w:id="12" w:name="_Hlk104374898"/>
      <w:r w:rsidR="0003593E" w:rsidRPr="0003593E">
        <w:rPr>
          <w:b/>
          <w:color w:val="000000"/>
          <w:sz w:val="24"/>
          <w:szCs w:val="24"/>
        </w:rPr>
        <w:t xml:space="preserve">2022/2023 </w:t>
      </w:r>
      <w:bookmarkEnd w:id="12"/>
      <w:r w:rsidR="00A76E53" w:rsidRPr="002727CF">
        <w:rPr>
          <w:b/>
          <w:sz w:val="24"/>
          <w:szCs w:val="24"/>
        </w:rPr>
        <w:t>учебного года:</w:t>
      </w:r>
    </w:p>
    <w:p w:rsidR="002741DC" w:rsidRDefault="002727CF" w:rsidP="002727CF">
      <w:pPr>
        <w:snapToGrid w:val="0"/>
        <w:jc w:val="both"/>
        <w:rPr>
          <w:color w:val="000000"/>
          <w:sz w:val="24"/>
          <w:szCs w:val="24"/>
        </w:rPr>
      </w:pPr>
      <w:r w:rsidRPr="00602AA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912A0E">
        <w:rPr>
          <w:sz w:val="24"/>
          <w:szCs w:val="24"/>
        </w:rPr>
        <w:t>Менеджмент в здравоохранении</w:t>
      </w:r>
      <w:r w:rsidRPr="00602AAF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602AAF">
        <w:rPr>
          <w:rFonts w:eastAsia="Courier New"/>
          <w:sz w:val="24"/>
          <w:szCs w:val="24"/>
          <w:lang w:bidi="ru-RU"/>
        </w:rPr>
        <w:t>аналитическая</w:t>
      </w:r>
      <w:r w:rsidRPr="00602AAF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741DC" w:rsidRPr="002727CF">
        <w:rPr>
          <w:b/>
          <w:sz w:val="24"/>
          <w:szCs w:val="24"/>
        </w:rPr>
        <w:t>«</w:t>
      </w:r>
      <w:r w:rsidRPr="002727CF">
        <w:rPr>
          <w:b/>
          <w:sz w:val="24"/>
          <w:szCs w:val="24"/>
        </w:rPr>
        <w:t>Управление проектами</w:t>
      </w:r>
      <w:r w:rsidR="002741DC" w:rsidRPr="002727CF">
        <w:rPr>
          <w:b/>
          <w:sz w:val="24"/>
          <w:szCs w:val="24"/>
        </w:rPr>
        <w:t>»</w:t>
      </w:r>
      <w:r w:rsidR="002741DC">
        <w:rPr>
          <w:b/>
          <w:color w:val="FF0000"/>
          <w:sz w:val="24"/>
          <w:szCs w:val="24"/>
        </w:rPr>
        <w:t xml:space="preserve"> </w:t>
      </w:r>
      <w:r w:rsidR="002741DC" w:rsidRPr="00793E1B">
        <w:rPr>
          <w:color w:val="000000"/>
          <w:sz w:val="24"/>
          <w:szCs w:val="24"/>
        </w:rPr>
        <w:t xml:space="preserve">в течение </w:t>
      </w:r>
      <w:r w:rsidR="0003593E" w:rsidRPr="0003593E">
        <w:rPr>
          <w:b/>
          <w:color w:val="000000"/>
          <w:sz w:val="24"/>
          <w:szCs w:val="24"/>
        </w:rPr>
        <w:t xml:space="preserve">2022/2023 </w:t>
      </w:r>
      <w:r w:rsidR="002741DC" w:rsidRPr="00793E1B">
        <w:rPr>
          <w:color w:val="000000"/>
          <w:sz w:val="24"/>
          <w:szCs w:val="24"/>
        </w:rPr>
        <w:t>учебного года.</w:t>
      </w:r>
    </w:p>
    <w:p w:rsidR="002727CF" w:rsidRPr="002727CF" w:rsidRDefault="002727CF" w:rsidP="002727CF">
      <w:pPr>
        <w:snapToGrid w:val="0"/>
        <w:jc w:val="both"/>
        <w:rPr>
          <w:b/>
          <w:sz w:val="24"/>
          <w:szCs w:val="24"/>
        </w:rPr>
      </w:pPr>
    </w:p>
    <w:p w:rsidR="00BB70FB" w:rsidRPr="00F50ED8" w:rsidRDefault="007F4B97" w:rsidP="00F50ED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50ED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F50ED8">
        <w:rPr>
          <w:rFonts w:ascii="Times New Roman" w:hAnsi="Times New Roman"/>
          <w:b/>
          <w:sz w:val="24"/>
          <w:szCs w:val="24"/>
        </w:rPr>
        <w:t xml:space="preserve"> </w:t>
      </w:r>
      <w:r w:rsidR="003C2578" w:rsidRPr="00F50ED8">
        <w:rPr>
          <w:rFonts w:ascii="Times New Roman" w:hAnsi="Times New Roman"/>
          <w:b/>
          <w:bCs/>
          <w:sz w:val="24"/>
          <w:szCs w:val="24"/>
        </w:rPr>
        <w:t>Б1.В.</w:t>
      </w:r>
      <w:r w:rsidR="00924256">
        <w:rPr>
          <w:rFonts w:ascii="Times New Roman" w:hAnsi="Times New Roman"/>
          <w:b/>
          <w:bCs/>
          <w:sz w:val="24"/>
          <w:szCs w:val="24"/>
        </w:rPr>
        <w:t>08</w:t>
      </w:r>
      <w:r w:rsidR="00E263A0" w:rsidRPr="00F50ED8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F50ED8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F50ED8">
        <w:rPr>
          <w:rFonts w:ascii="Times New Roman" w:hAnsi="Times New Roman"/>
          <w:b/>
          <w:sz w:val="24"/>
          <w:szCs w:val="24"/>
        </w:rPr>
        <w:t>»</w:t>
      </w:r>
      <w:r w:rsidR="00E263A0" w:rsidRPr="00F50ED8">
        <w:rPr>
          <w:sz w:val="24"/>
          <w:szCs w:val="24"/>
        </w:rPr>
        <w:t xml:space="preserve">  </w:t>
      </w:r>
    </w:p>
    <w:p w:rsidR="007F4B97" w:rsidRPr="00B70B8C" w:rsidRDefault="007F4B97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70B8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727CF" w:rsidRPr="00602AAF" w:rsidRDefault="002727CF" w:rsidP="002727C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02AAF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02AAF">
        <w:rPr>
          <w:b/>
          <w:sz w:val="24"/>
          <w:szCs w:val="24"/>
        </w:rPr>
        <w:t>38.03.02 Менеджмент</w:t>
      </w:r>
      <w:r w:rsidRPr="00602AAF">
        <w:rPr>
          <w:sz w:val="24"/>
          <w:szCs w:val="24"/>
        </w:rPr>
        <w:t xml:space="preserve">, утвержденного Приказом Минобрнауки России от </w:t>
      </w:r>
      <w:r w:rsidRPr="00602AAF">
        <w:rPr>
          <w:color w:val="000000"/>
          <w:sz w:val="24"/>
          <w:szCs w:val="24"/>
        </w:rPr>
        <w:t>12.01.2016</w:t>
      </w:r>
      <w:r w:rsidRPr="00602AAF">
        <w:rPr>
          <w:bCs/>
          <w:sz w:val="24"/>
          <w:szCs w:val="24"/>
        </w:rPr>
        <w:t xml:space="preserve"> N 7 </w:t>
      </w:r>
      <w:r w:rsidRPr="00602AAF">
        <w:rPr>
          <w:sz w:val="24"/>
          <w:szCs w:val="24"/>
        </w:rPr>
        <w:t xml:space="preserve">(ред. от 13.07.2017) (зарегистрирован в Минюсте России </w:t>
      </w:r>
      <w:r w:rsidRPr="00602AAF">
        <w:rPr>
          <w:bCs/>
          <w:sz w:val="24"/>
          <w:szCs w:val="24"/>
        </w:rPr>
        <w:t>09.02.2016 N 41028</w:t>
      </w:r>
      <w:r w:rsidRPr="00602AAF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Pr="00602AAF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02AAF">
        <w:rPr>
          <w:rFonts w:eastAsia="Calibri"/>
          <w:i/>
          <w:sz w:val="24"/>
          <w:szCs w:val="24"/>
          <w:lang w:eastAsia="en-US"/>
        </w:rPr>
        <w:t>далее - ОПОП</w:t>
      </w:r>
      <w:r w:rsidRPr="00602AAF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</w:p>
    <w:p w:rsidR="002727CF" w:rsidRDefault="002727CF" w:rsidP="002741DC">
      <w:pPr>
        <w:ind w:firstLine="709"/>
        <w:jc w:val="both"/>
        <w:rPr>
          <w:sz w:val="24"/>
          <w:szCs w:val="24"/>
        </w:rPr>
      </w:pPr>
    </w:p>
    <w:p w:rsidR="007F4B97" w:rsidRPr="002741DC" w:rsidRDefault="0033546E" w:rsidP="002741D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263A0">
        <w:rPr>
          <w:sz w:val="24"/>
          <w:szCs w:val="24"/>
        </w:rPr>
        <w:t xml:space="preserve">Процесс изучения дисциплины </w:t>
      </w:r>
      <w:r w:rsidR="00E263A0" w:rsidRPr="00E263A0">
        <w:rPr>
          <w:b/>
          <w:sz w:val="24"/>
          <w:szCs w:val="24"/>
        </w:rPr>
        <w:t>«</w:t>
      </w:r>
      <w:r w:rsidR="00814C94">
        <w:rPr>
          <w:b/>
          <w:sz w:val="24"/>
          <w:szCs w:val="24"/>
        </w:rPr>
        <w:t>Управление проектами</w:t>
      </w:r>
      <w:r w:rsidR="00E263A0" w:rsidRPr="00E263A0">
        <w:rPr>
          <w:b/>
          <w:sz w:val="24"/>
          <w:szCs w:val="24"/>
        </w:rPr>
        <w:t>»</w:t>
      </w:r>
      <w:r w:rsidR="00E263A0" w:rsidRPr="00E263A0">
        <w:rPr>
          <w:sz w:val="24"/>
          <w:szCs w:val="24"/>
        </w:rPr>
        <w:t xml:space="preserve">  </w:t>
      </w:r>
      <w:r w:rsidR="00BB6C9A" w:rsidRPr="00E263A0">
        <w:rPr>
          <w:sz w:val="24"/>
          <w:szCs w:val="24"/>
        </w:rPr>
        <w:t xml:space="preserve"> </w:t>
      </w:r>
      <w:r w:rsidRPr="00E263A0">
        <w:rPr>
          <w:sz w:val="24"/>
          <w:szCs w:val="24"/>
        </w:rPr>
        <w:t xml:space="preserve">направлен на формирование следующих компетенций: </w:t>
      </w:r>
      <w:r w:rsidR="002B6C87" w:rsidRPr="00E263A0">
        <w:rPr>
          <w:sz w:val="24"/>
          <w:szCs w:val="24"/>
        </w:rPr>
        <w:t xml:space="preserve"> </w:t>
      </w:r>
    </w:p>
    <w:p w:rsidR="00793F01" w:rsidRPr="00B70B8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332EE7" w:rsidTr="00330957">
        <w:tc>
          <w:tcPr>
            <w:tcW w:w="3049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32EE7" w:rsidRDefault="00793F01" w:rsidP="00332EE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B206B" w:rsidRPr="00332EE7" w:rsidTr="00330957">
        <w:tc>
          <w:tcPr>
            <w:tcW w:w="3049" w:type="dxa"/>
            <w:vAlign w:val="center"/>
          </w:tcPr>
          <w:p w:rsidR="008B206B" w:rsidRPr="00332EE7" w:rsidRDefault="00167538" w:rsidP="00332EE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538">
              <w:rPr>
                <w:sz w:val="24"/>
                <w:szCs w:val="24"/>
              </w:rPr>
      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  <w:tc>
          <w:tcPr>
            <w:tcW w:w="1595" w:type="dxa"/>
            <w:vAlign w:val="center"/>
          </w:tcPr>
          <w:p w:rsidR="008B206B" w:rsidRPr="00332EE7" w:rsidRDefault="008B206B" w:rsidP="001675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167538">
              <w:rPr>
                <w:sz w:val="24"/>
                <w:szCs w:val="24"/>
              </w:rPr>
              <w:t>11</w:t>
            </w:r>
          </w:p>
        </w:tc>
        <w:tc>
          <w:tcPr>
            <w:tcW w:w="4927" w:type="dxa"/>
            <w:vAlign w:val="center"/>
          </w:tcPr>
          <w:p w:rsidR="00167538" w:rsidRPr="00E3284A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167538" w:rsidRDefault="00167538" w:rsidP="00167538">
            <w:pPr>
              <w:widowControl/>
              <w:numPr>
                <w:ilvl w:val="0"/>
                <w:numId w:val="4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67538" w:rsidRPr="00E3284A" w:rsidRDefault="00167538" w:rsidP="00167538">
            <w:pPr>
              <w:widowControl/>
              <w:numPr>
                <w:ilvl w:val="0"/>
                <w:numId w:val="4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bCs/>
                <w:sz w:val="22"/>
                <w:szCs w:val="22"/>
              </w:rPr>
              <w:t xml:space="preserve">основы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функционировании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документооборота.</w:t>
            </w:r>
          </w:p>
          <w:p w:rsidR="00167538" w:rsidRPr="00E3284A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167538" w:rsidRDefault="00167538" w:rsidP="00167538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bCs/>
                <w:sz w:val="22"/>
                <w:szCs w:val="22"/>
              </w:rPr>
              <w:t xml:space="preserve">основ 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документооборота;</w:t>
            </w:r>
          </w:p>
          <w:p w:rsidR="00167538" w:rsidRPr="00E3284A" w:rsidRDefault="00167538" w:rsidP="00167538">
            <w:pPr>
              <w:widowControl/>
              <w:numPr>
                <w:ilvl w:val="0"/>
                <w:numId w:val="4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применять знания 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>анализа информации о функционировании системы внут</w:t>
            </w:r>
            <w:r>
              <w:rPr>
                <w:rFonts w:eastAsia="Calibri"/>
                <w:sz w:val="22"/>
                <w:szCs w:val="22"/>
                <w:lang w:eastAsia="en-US"/>
              </w:rPr>
              <w:t>реннего документооборота.</w:t>
            </w:r>
          </w:p>
          <w:p w:rsidR="00167538" w:rsidRDefault="00167538" w:rsidP="00167538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67538" w:rsidRDefault="00167538" w:rsidP="00167538">
            <w:pPr>
              <w:widowControl/>
              <w:numPr>
                <w:ilvl w:val="0"/>
                <w:numId w:val="4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>
              <w:rPr>
                <w:rFonts w:eastAsia="Calibri"/>
                <w:sz w:val="22"/>
                <w:szCs w:val="22"/>
                <w:lang w:eastAsia="en-US"/>
              </w:rPr>
              <w:t>обеспечения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</w:p>
          <w:p w:rsidR="008B206B" w:rsidRPr="00332EE7" w:rsidRDefault="00167538" w:rsidP="00167538">
            <w:pPr>
              <w:widowControl/>
              <w:numPr>
                <w:ilvl w:val="0"/>
                <w:numId w:val="37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навыками </w:t>
            </w:r>
            <w:r w:rsidRPr="005664C7">
              <w:rPr>
                <w:rFonts w:eastAsia="Calibri"/>
                <w:sz w:val="22"/>
                <w:szCs w:val="22"/>
                <w:lang w:eastAsia="en-US"/>
              </w:rPr>
              <w:t>анализа информации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функционировани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E3284A">
              <w:rPr>
                <w:rFonts w:eastAsia="Calibri"/>
                <w:sz w:val="22"/>
                <w:szCs w:val="22"/>
                <w:lang w:eastAsia="en-US"/>
              </w:rPr>
              <w:t xml:space="preserve"> системы внутреннего документооборота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727CF" w:rsidRDefault="002727CF" w:rsidP="002727CF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332EE7" w:rsidRDefault="00C33468" w:rsidP="00C2052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32EE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332EE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sz w:val="24"/>
          <w:szCs w:val="24"/>
        </w:rPr>
        <w:lastRenderedPageBreak/>
        <w:t xml:space="preserve">Дисциплина </w:t>
      </w:r>
      <w:r w:rsidR="00487684" w:rsidRPr="00332EE7">
        <w:rPr>
          <w:bCs/>
          <w:sz w:val="24"/>
          <w:szCs w:val="24"/>
        </w:rPr>
        <w:t>Б1.В.</w:t>
      </w:r>
      <w:r w:rsidR="00924256">
        <w:rPr>
          <w:bCs/>
          <w:sz w:val="24"/>
          <w:szCs w:val="24"/>
        </w:rPr>
        <w:t>08</w:t>
      </w:r>
      <w:r w:rsidR="00E263A0" w:rsidRPr="00332EE7">
        <w:rPr>
          <w:sz w:val="24"/>
          <w:szCs w:val="24"/>
        </w:rPr>
        <w:t xml:space="preserve"> </w:t>
      </w:r>
      <w:r w:rsidR="00E924F7" w:rsidRPr="00332EE7">
        <w:rPr>
          <w:sz w:val="24"/>
          <w:szCs w:val="24"/>
        </w:rPr>
        <w:t xml:space="preserve"> </w:t>
      </w:r>
      <w:r w:rsidR="00025A0F" w:rsidRPr="00332EE7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="008A61AD" w:rsidRPr="00332EE7">
        <w:rPr>
          <w:rFonts w:eastAsia="Calibri"/>
          <w:b/>
          <w:sz w:val="24"/>
          <w:szCs w:val="24"/>
          <w:lang w:eastAsia="en-US"/>
        </w:rPr>
        <w:t xml:space="preserve"> </w:t>
      </w:r>
      <w:r w:rsidR="0030390A" w:rsidRPr="00332EE7">
        <w:rPr>
          <w:sz w:val="24"/>
          <w:szCs w:val="24"/>
        </w:rPr>
        <w:t xml:space="preserve"> </w:t>
      </w:r>
      <w:r w:rsidRPr="00332EE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3B6B35" w:rsidRPr="00332EE7">
        <w:rPr>
          <w:rFonts w:eastAsia="Calibri"/>
          <w:sz w:val="24"/>
          <w:szCs w:val="24"/>
          <w:lang w:eastAsia="en-US"/>
        </w:rPr>
        <w:t xml:space="preserve">по выбору </w:t>
      </w:r>
      <w:r w:rsidR="00E924F7" w:rsidRPr="00332EE7">
        <w:rPr>
          <w:rFonts w:eastAsia="Calibri"/>
          <w:sz w:val="24"/>
          <w:szCs w:val="24"/>
          <w:lang w:eastAsia="en-US"/>
        </w:rPr>
        <w:t>вариативной</w:t>
      </w:r>
      <w:r w:rsidRPr="00332EE7">
        <w:rPr>
          <w:rFonts w:eastAsia="Calibri"/>
          <w:sz w:val="24"/>
          <w:szCs w:val="24"/>
          <w:lang w:eastAsia="en-US"/>
        </w:rPr>
        <w:t xml:space="preserve"> части </w:t>
      </w:r>
      <w:r w:rsidR="003B6B35" w:rsidRPr="00332EE7">
        <w:rPr>
          <w:rFonts w:eastAsia="Calibri"/>
          <w:sz w:val="24"/>
          <w:szCs w:val="24"/>
          <w:lang w:eastAsia="en-US"/>
        </w:rPr>
        <w:t>блока Б</w:t>
      </w:r>
      <w:r w:rsidR="00027D2C" w:rsidRPr="00332EE7">
        <w:rPr>
          <w:rFonts w:eastAsia="Calibri"/>
          <w:sz w:val="24"/>
          <w:szCs w:val="24"/>
          <w:lang w:eastAsia="en-US"/>
        </w:rPr>
        <w:t>1</w:t>
      </w:r>
      <w:r w:rsidR="003B6B35" w:rsidRPr="00332EE7">
        <w:rPr>
          <w:rFonts w:eastAsia="Calibri"/>
          <w:sz w:val="24"/>
          <w:szCs w:val="24"/>
          <w:lang w:eastAsia="en-US"/>
        </w:rPr>
        <w:t>.</w:t>
      </w:r>
    </w:p>
    <w:p w:rsidR="00027D2C" w:rsidRPr="00332EE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2326"/>
        <w:gridCol w:w="2158"/>
        <w:gridCol w:w="2269"/>
        <w:gridCol w:w="1145"/>
      </w:tblGrid>
      <w:tr w:rsidR="00FA5AFD" w:rsidRPr="00332EE7" w:rsidTr="00BE12A3">
        <w:tc>
          <w:tcPr>
            <w:tcW w:w="1678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332EE7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332EE7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44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00" w:type="dxa"/>
            <w:gridSpan w:val="2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44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2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78" w:type="dxa"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332EE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332EE7" w:rsidTr="00BE12A3">
        <w:tc>
          <w:tcPr>
            <w:tcW w:w="1678" w:type="dxa"/>
            <w:vAlign w:val="center"/>
          </w:tcPr>
          <w:p w:rsidR="00BE12A3" w:rsidRPr="00332EE7" w:rsidRDefault="00BE12A3" w:rsidP="0092425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1354E9" w:rsidRPr="00332EE7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924256">
              <w:rPr>
                <w:rFonts w:eastAsia="Calibri"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344" w:type="dxa"/>
            <w:vAlign w:val="center"/>
          </w:tcPr>
          <w:p w:rsidR="00BE12A3" w:rsidRPr="00332EE7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2122" w:type="dxa"/>
          </w:tcPr>
          <w:p w:rsidR="00A67B94" w:rsidRPr="00332EE7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D5675" w:rsidRPr="00332EE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своение</w:t>
            </w:r>
            <w:r w:rsidR="00E93945" w:rsidRPr="00332EE7">
              <w:rPr>
                <w:rFonts w:eastAsia="Calibri"/>
                <w:sz w:val="24"/>
                <w:szCs w:val="24"/>
                <w:lang w:eastAsia="en-US"/>
              </w:rPr>
              <w:t xml:space="preserve"> дисциплины</w:t>
            </w:r>
            <w:r w:rsidRPr="00332EE7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332EE7" w:rsidRDefault="00FA5AFD" w:rsidP="00FA5AFD">
            <w:pPr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Менеджмент,</w:t>
            </w:r>
            <w:r w:rsidR="00397B31" w:rsidRPr="00332EE7">
              <w:rPr>
                <w:sz w:val="24"/>
                <w:szCs w:val="24"/>
              </w:rPr>
              <w:t xml:space="preserve"> </w:t>
            </w:r>
            <w:r w:rsidRPr="00332EE7">
              <w:rPr>
                <w:sz w:val="24"/>
                <w:szCs w:val="24"/>
              </w:rPr>
              <w:t xml:space="preserve">Основы управленческого консультирования, </w:t>
            </w:r>
          </w:p>
        </w:tc>
        <w:tc>
          <w:tcPr>
            <w:tcW w:w="2278" w:type="dxa"/>
          </w:tcPr>
          <w:p w:rsidR="00BE12A3" w:rsidRPr="00332EE7" w:rsidRDefault="00167538" w:rsidP="00BF55A4">
            <w:pPr>
              <w:rPr>
                <w:sz w:val="24"/>
                <w:szCs w:val="24"/>
              </w:rPr>
            </w:pPr>
            <w:r w:rsidRPr="00167538">
              <w:rPr>
                <w:sz w:val="24"/>
                <w:szCs w:val="24"/>
              </w:rPr>
              <w:t>Оперативное планирование в организациях здравоохранения</w:t>
            </w:r>
          </w:p>
        </w:tc>
        <w:tc>
          <w:tcPr>
            <w:tcW w:w="1149" w:type="dxa"/>
            <w:vAlign w:val="center"/>
          </w:tcPr>
          <w:p w:rsidR="002727CF" w:rsidRPr="00332EE7" w:rsidRDefault="00E93945" w:rsidP="0016753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sz w:val="24"/>
                <w:szCs w:val="24"/>
              </w:rPr>
              <w:t>ПК-</w:t>
            </w:r>
            <w:r w:rsidR="00167538">
              <w:rPr>
                <w:sz w:val="24"/>
                <w:szCs w:val="24"/>
              </w:rPr>
              <w:t>11</w:t>
            </w:r>
          </w:p>
        </w:tc>
      </w:tr>
    </w:tbl>
    <w:p w:rsidR="00D02EB8" w:rsidRPr="00332EE7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32EE7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32EE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332EE7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332EE7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32EE7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EA6547">
        <w:rPr>
          <w:rFonts w:eastAsia="Calibri"/>
          <w:sz w:val="24"/>
          <w:szCs w:val="24"/>
          <w:lang w:eastAsia="en-US"/>
        </w:rPr>
        <w:t>6</w:t>
      </w:r>
      <w:r w:rsidRPr="00332EE7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A6547">
        <w:rPr>
          <w:rFonts w:eastAsia="Calibri"/>
          <w:sz w:val="24"/>
          <w:szCs w:val="24"/>
          <w:lang w:eastAsia="en-US"/>
        </w:rPr>
        <w:t xml:space="preserve">216 </w:t>
      </w:r>
      <w:r w:rsidRPr="00332EE7">
        <w:rPr>
          <w:rFonts w:eastAsia="Calibri"/>
          <w:sz w:val="24"/>
          <w:szCs w:val="24"/>
          <w:lang w:eastAsia="en-US"/>
        </w:rPr>
        <w:t>академических часов</w:t>
      </w:r>
    </w:p>
    <w:p w:rsidR="00E93945" w:rsidRPr="00332EE7" w:rsidRDefault="00FB05DD" w:rsidP="00E9394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32EE7">
        <w:rPr>
          <w:rFonts w:eastAsia="Calibri"/>
          <w:sz w:val="24"/>
          <w:szCs w:val="24"/>
          <w:lang w:eastAsia="en-US"/>
        </w:rPr>
        <w:t>Из них</w:t>
      </w:r>
      <w:r w:rsidRPr="00332EE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332EE7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332EE7" w:rsidRDefault="008B6CD0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332EE7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332EE7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332EE7" w:rsidRDefault="0029217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B6CD0" w:rsidRPr="00332EE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332EE7" w:rsidTr="00330957">
        <w:tc>
          <w:tcPr>
            <w:tcW w:w="4365" w:type="dxa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332EE7" w:rsidRDefault="00EA6547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47633A" w:rsidRPr="00332EE7" w:rsidTr="00330957">
        <w:tc>
          <w:tcPr>
            <w:tcW w:w="4365" w:type="dxa"/>
          </w:tcPr>
          <w:p w:rsidR="0047633A" w:rsidRPr="00332EE7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332EE7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332EE7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332EE7" w:rsidTr="00330957">
        <w:tc>
          <w:tcPr>
            <w:tcW w:w="4365" w:type="dxa"/>
            <w:vAlign w:val="center"/>
          </w:tcPr>
          <w:p w:rsidR="00A32A5F" w:rsidRPr="00332EE7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332EE7" w:rsidRDefault="0027033C" w:rsidP="00EA65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EA654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783D3E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332EE7" w:rsidRDefault="008B6CD0" w:rsidP="002921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32EE7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043272" w:rsidRPr="00332EE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292170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A32A5F" w:rsidRPr="00332EE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332EE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32EE7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 </w:t>
      </w:r>
      <w:r w:rsidR="0047633A" w:rsidRPr="00332EE7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332EE7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332EE7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Семестр</w:t>
      </w:r>
      <w:r w:rsidR="004D2000" w:rsidRPr="00332EE7">
        <w:rPr>
          <w:b/>
          <w:sz w:val="24"/>
          <w:szCs w:val="24"/>
        </w:rPr>
        <w:t xml:space="preserve"> </w:t>
      </w:r>
      <w:r w:rsidR="00EA6547">
        <w:rPr>
          <w:b/>
          <w:sz w:val="24"/>
          <w:szCs w:val="24"/>
        </w:rPr>
        <w:t>5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831"/>
      </w:tblGrid>
      <w:tr w:rsidR="00903B6E" w:rsidRPr="00332EE7" w:rsidTr="006D633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332EE7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332EE7" w:rsidTr="006D6333">
        <w:trPr>
          <w:trHeight w:val="190"/>
        </w:trPr>
        <w:tc>
          <w:tcPr>
            <w:tcW w:w="1003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332EE7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332EE7" w:rsidTr="006D6333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827A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</w:t>
            </w:r>
            <w:r w:rsidR="00FB19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332EE7">
              <w:rPr>
                <w:bCs/>
                <w:color w:val="000000"/>
                <w:sz w:val="24"/>
                <w:szCs w:val="24"/>
              </w:rPr>
              <w:t>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53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1506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F6108C">
            <w:pPr>
              <w:rPr>
                <w:bCs/>
                <w:color w:val="000000"/>
                <w:sz w:val="24"/>
                <w:szCs w:val="24"/>
              </w:rPr>
            </w:pPr>
          </w:p>
          <w:p w:rsidR="007D1B21" w:rsidRPr="00332EE7" w:rsidRDefault="007D1B21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610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140D44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040F07">
        <w:trPr>
          <w:trHeight w:val="810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EA6547" w:rsidRPr="00332EE7" w:rsidTr="00E80D7A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стейкхолдерами проекта</w:t>
            </w:r>
          </w:p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E80D7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040F07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040F07" w:rsidRPr="00332EE7" w:rsidRDefault="00040F07" w:rsidP="007C3C2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40F07" w:rsidRPr="00332EE7" w:rsidTr="00453C08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0F07" w:rsidRPr="00332EE7" w:rsidRDefault="00040F07" w:rsidP="007C3C2A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40F07" w:rsidRPr="00332EE7" w:rsidRDefault="00040F07" w:rsidP="00292170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40F07" w:rsidRPr="00332EE7" w:rsidRDefault="00040F07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159"/>
        </w:trPr>
        <w:tc>
          <w:tcPr>
            <w:tcW w:w="10031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Раздел I</w:t>
            </w:r>
            <w:r w:rsidRPr="00332EE7">
              <w:rPr>
                <w:sz w:val="24"/>
                <w:szCs w:val="24"/>
                <w:lang w:val="en-US"/>
              </w:rPr>
              <w:t>I</w:t>
            </w:r>
            <w:r w:rsidRPr="00332EE7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7D1B21" w:rsidRPr="00332EE7" w:rsidTr="00040F07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неопределенности и риска </w:t>
            </w: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332EE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lastRenderedPageBreak/>
              <w:t> </w:t>
            </w:r>
            <w:r w:rsidR="00040F0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7D1B21" w:rsidRPr="00332EE7" w:rsidTr="006D6333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E93945" w:rsidP="00D827A0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332EE7" w:rsidTr="00040F07">
        <w:trPr>
          <w:trHeight w:val="407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30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93945" w:rsidP="00874431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040F0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15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040F07">
        <w:trPr>
          <w:trHeight w:val="49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EA6547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 w:rsidR="00EA6547"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F54178">
            <w:pPr>
              <w:jc w:val="center"/>
              <w:rPr>
                <w:iCs/>
                <w:sz w:val="24"/>
                <w:szCs w:val="24"/>
              </w:rPr>
            </w:pPr>
            <w:r w:rsidRPr="00332EE7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02611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87443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D1B21" w:rsidRPr="00332EE7" w:rsidRDefault="00EA6547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93945" w:rsidRPr="00332EE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E43C4F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040F07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040F0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040F0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40F07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D1B21" w:rsidRPr="00332EE7" w:rsidTr="006D6333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040F07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3</w:t>
            </w:r>
            <w:r w:rsidR="00040F07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040F07" w:rsidP="00140D4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7D1B21" w:rsidRPr="00332EE7" w:rsidTr="006D633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87443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040F07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7D1B21" w:rsidRPr="00332EE7" w:rsidTr="006D6333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3" w:name="RANGE!A67"/>
            <w:bookmarkEnd w:id="13"/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D2392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67"/>
            <w:bookmarkEnd w:id="14"/>
            <w:r w:rsidRPr="00332EE7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332EE7" w:rsidTr="006D6333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332EE7" w:rsidRDefault="007D1B21" w:rsidP="00AA2D36">
            <w:pPr>
              <w:jc w:val="center"/>
              <w:rPr>
                <w:sz w:val="24"/>
                <w:szCs w:val="24"/>
              </w:rPr>
            </w:pPr>
            <w:bookmarkStart w:id="15" w:name="RANGE!A68"/>
            <w:bookmarkEnd w:id="15"/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D1B21" w:rsidRPr="00332EE7" w:rsidRDefault="007D1B21" w:rsidP="00874431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D1B21" w:rsidRPr="00332EE7" w:rsidRDefault="00292170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332EE7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332EE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5.2. </w:t>
      </w:r>
      <w:r w:rsidR="007F4B97" w:rsidRPr="00332EE7">
        <w:rPr>
          <w:b/>
          <w:sz w:val="24"/>
          <w:szCs w:val="24"/>
        </w:rPr>
        <w:t xml:space="preserve">Тематический план для </w:t>
      </w:r>
      <w:r w:rsidR="00586FAD" w:rsidRPr="00332EE7">
        <w:rPr>
          <w:b/>
          <w:sz w:val="24"/>
          <w:szCs w:val="24"/>
        </w:rPr>
        <w:t>за</w:t>
      </w:r>
      <w:r w:rsidR="007F4B97" w:rsidRPr="00332EE7">
        <w:rPr>
          <w:b/>
          <w:sz w:val="24"/>
          <w:szCs w:val="24"/>
        </w:rPr>
        <w:t>очной формы обучения</w:t>
      </w:r>
    </w:p>
    <w:p w:rsidR="00804185" w:rsidRPr="00332EE7" w:rsidRDefault="00804185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 xml:space="preserve">Семестр </w:t>
      </w:r>
      <w:r w:rsidR="00292170">
        <w:rPr>
          <w:b/>
          <w:sz w:val="24"/>
          <w:szCs w:val="24"/>
        </w:rPr>
        <w:t>6</w:t>
      </w: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32"/>
        <w:gridCol w:w="48"/>
        <w:gridCol w:w="660"/>
        <w:gridCol w:w="20"/>
        <w:gridCol w:w="780"/>
      </w:tblGrid>
      <w:tr w:rsidR="00354BB1" w:rsidRPr="00332EE7" w:rsidTr="00893CCB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54BB1" w:rsidRPr="00332EE7" w:rsidTr="00893CCB">
        <w:trPr>
          <w:trHeight w:val="190"/>
        </w:trPr>
        <w:tc>
          <w:tcPr>
            <w:tcW w:w="998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332EE7" w:rsidRDefault="00354BB1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Раздел I. </w:t>
            </w:r>
            <w:r w:rsidR="009E1F13" w:rsidRPr="00332EE7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EA6547" w:rsidRPr="00332EE7" w:rsidTr="00602601">
        <w:trPr>
          <w:trHeight w:val="53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Тема1. Программы и проекты как средства решения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управленческих задач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292170" w:rsidP="0098326A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92170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0B1832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0B183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0B1832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0B1832" w:rsidRDefault="000B1832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832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167538">
        <w:trPr>
          <w:trHeight w:val="491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 xml:space="preserve">Тема 2. 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32EE7">
              <w:rPr>
                <w:bCs/>
                <w:color w:val="000000"/>
                <w:sz w:val="24"/>
                <w:szCs w:val="24"/>
              </w:rPr>
              <w:t>Типы и виды проектов</w:t>
            </w:r>
            <w:r w:rsidRPr="00332EE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292170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3. Проекты в системе функционального     и стратегического менеджмента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292170">
            <w:pPr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292170" w:rsidP="008D563D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EA6547" w:rsidRPr="00332EE7">
              <w:rPr>
                <w:b/>
                <w:bCs/>
                <w:iCs/>
                <w:sz w:val="24"/>
                <w:szCs w:val="24"/>
              </w:rPr>
              <w:t>8</w:t>
            </w:r>
          </w:p>
        </w:tc>
      </w:tr>
      <w:tr w:rsidR="00EA6547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 4. Окружение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5. Управление отношениями со стейкхолдерами проекта</w:t>
            </w:r>
          </w:p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B4B7A" w:rsidP="008D563D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98326A">
        <w:trPr>
          <w:trHeight w:val="810"/>
        </w:trPr>
        <w:tc>
          <w:tcPr>
            <w:tcW w:w="5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292170">
            <w:pPr>
              <w:rPr>
                <w:bCs/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>Тема 6. Команда проекта</w:t>
            </w: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292170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92170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02601" w:rsidRPr="00332EE7" w:rsidTr="00602601">
        <w:trPr>
          <w:trHeight w:val="810"/>
        </w:trPr>
        <w:tc>
          <w:tcPr>
            <w:tcW w:w="5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D563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893CCB">
        <w:trPr>
          <w:trHeight w:val="159"/>
        </w:trPr>
        <w:tc>
          <w:tcPr>
            <w:tcW w:w="9980" w:type="dxa"/>
            <w:gridSpan w:val="10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 xml:space="preserve">Раздел II. . Управление инновационными проектами </w:t>
            </w:r>
          </w:p>
        </w:tc>
      </w:tr>
      <w:tr w:rsidR="00EA6547" w:rsidRPr="00332EE7" w:rsidTr="007C63CD">
        <w:trPr>
          <w:trHeight w:val="34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7.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Принятие решений в управлении</w:t>
            </w:r>
            <w:r w:rsidRPr="00332EE7">
              <w:rPr>
                <w:color w:val="000000"/>
                <w:sz w:val="24"/>
                <w:szCs w:val="24"/>
              </w:rPr>
              <w:br/>
            </w:r>
            <w:r w:rsidRPr="00332EE7">
              <w:rPr>
                <w:bCs/>
                <w:color w:val="000000"/>
                <w:sz w:val="24"/>
                <w:szCs w:val="24"/>
              </w:rPr>
              <w:t>проектами</w:t>
            </w:r>
            <w:r w:rsidRPr="00332EE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292170">
              <w:rPr>
                <w:sz w:val="24"/>
                <w:szCs w:val="24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 xml:space="preserve">В т.ч. в интер-акт. </w:t>
            </w:r>
            <w:r w:rsidRPr="00332EE7">
              <w:rPr>
                <w:i/>
                <w:iCs/>
                <w:sz w:val="24"/>
                <w:szCs w:val="24"/>
              </w:rPr>
              <w:lastRenderedPageBreak/>
              <w:t>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560F0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30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ind w:right="204"/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 xml:space="preserve">8. 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Управление проектами в условиях  неопределенности и риска </w:t>
            </w:r>
            <w:r w:rsidRPr="00332E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268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jc w:val="both"/>
              <w:rPr>
                <w:color w:val="000000"/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9.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 Составление сметы и бюджета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sz w:val="24"/>
                <w:szCs w:val="24"/>
                <w:highlight w:val="yellow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7C63CD">
        <w:trPr>
          <w:trHeight w:val="61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10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Планирование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B4B7A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EB4B7A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EB4B7A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EB4B7A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EB4B7A" w:rsidRDefault="00EB4B7A" w:rsidP="00893CC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4B7A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EA6547" w:rsidRPr="00332EE7" w:rsidTr="00167538">
        <w:trPr>
          <w:trHeight w:val="563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</w:p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11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Контроль и аудит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  <w:r w:rsidRPr="00332EE7">
              <w:rPr>
                <w:i/>
                <w:iCs/>
                <w:sz w:val="24"/>
                <w:szCs w:val="24"/>
              </w:rPr>
              <w:t>1</w:t>
            </w:r>
            <w:r w:rsidR="00EB4B7A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EB4B7A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EB4B7A">
              <w:rPr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EA6547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EA6547" w:rsidRPr="00332EE7" w:rsidTr="00167538">
        <w:trPr>
          <w:trHeight w:val="427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A6547" w:rsidRPr="00332EE7" w:rsidRDefault="00EA6547" w:rsidP="00292170">
            <w:pPr>
              <w:rPr>
                <w:sz w:val="24"/>
                <w:szCs w:val="24"/>
              </w:rPr>
            </w:pPr>
            <w:r w:rsidRPr="00332EE7">
              <w:rPr>
                <w:bCs/>
                <w:color w:val="000000"/>
                <w:sz w:val="24"/>
                <w:szCs w:val="24"/>
              </w:rPr>
              <w:t xml:space="preserve">Тема </w:t>
            </w:r>
            <w:r>
              <w:rPr>
                <w:bCs/>
                <w:color w:val="000000"/>
                <w:sz w:val="24"/>
                <w:szCs w:val="24"/>
              </w:rPr>
              <w:t>12</w:t>
            </w:r>
            <w:r w:rsidRPr="00332EE7">
              <w:rPr>
                <w:bCs/>
                <w:color w:val="000000"/>
                <w:sz w:val="24"/>
                <w:szCs w:val="24"/>
              </w:rPr>
              <w:t xml:space="preserve">. Завершение проекта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B4B7A" w:rsidP="0098326A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EB4B7A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D57114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iCs/>
                <w:sz w:val="24"/>
                <w:szCs w:val="24"/>
                <w:highlight w:val="yellow"/>
              </w:rPr>
            </w:pPr>
            <w:r w:rsidRPr="00332EE7">
              <w:rPr>
                <w:iCs/>
                <w:sz w:val="24"/>
                <w:szCs w:val="24"/>
              </w:rPr>
              <w:t>1</w:t>
            </w:r>
            <w:r w:rsidR="000B1832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6547" w:rsidRPr="00332EE7" w:rsidRDefault="00EA6547" w:rsidP="000B1832">
            <w:pPr>
              <w:jc w:val="center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32EE7">
              <w:rPr>
                <w:b/>
                <w:bCs/>
                <w:iCs/>
                <w:sz w:val="24"/>
                <w:szCs w:val="24"/>
              </w:rPr>
              <w:t>1</w:t>
            </w:r>
            <w:r w:rsidR="000B183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602601" w:rsidRPr="00332EE7" w:rsidTr="007C63CD">
        <w:trPr>
          <w:trHeight w:val="38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EB4B7A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292170" w:rsidP="0083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1</w:t>
            </w:r>
            <w:r w:rsidR="00EB4B7A">
              <w:rPr>
                <w:sz w:val="24"/>
                <w:szCs w:val="24"/>
              </w:rPr>
              <w:t>89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EB4B7A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20</w:t>
            </w:r>
            <w:r w:rsidR="00EB4B7A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02601" w:rsidRPr="00332EE7" w:rsidTr="007C63C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893CC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292170" w:rsidP="00893C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332EE7" w:rsidTr="007C63CD">
        <w:trPr>
          <w:trHeight w:val="347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A6144F" w:rsidP="00893CC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EE7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332EE7" w:rsidTr="007C63CD">
        <w:trPr>
          <w:trHeight w:val="39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sz w:val="24"/>
                <w:szCs w:val="24"/>
              </w:rPr>
            </w:pPr>
            <w:r w:rsidRPr="00332EE7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02601" w:rsidRPr="00332EE7" w:rsidRDefault="00602601" w:rsidP="00893CCB">
            <w:pPr>
              <w:jc w:val="center"/>
              <w:rPr>
                <w:i/>
                <w:iCs/>
                <w:sz w:val="24"/>
                <w:szCs w:val="24"/>
              </w:rPr>
            </w:pPr>
            <w:r w:rsidRPr="00332EE7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02601" w:rsidRPr="00332EE7" w:rsidRDefault="00602601" w:rsidP="00D239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32EE7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2727CF" w:rsidRDefault="00354BB1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2727CF" w:rsidRDefault="00DA489D" w:rsidP="00A76E53">
      <w:pPr>
        <w:tabs>
          <w:tab w:val="left" w:pos="900"/>
        </w:tabs>
        <w:ind w:firstLine="709"/>
        <w:jc w:val="both"/>
        <w:rPr>
          <w:b/>
        </w:rPr>
      </w:pPr>
    </w:p>
    <w:p w:rsidR="002727CF" w:rsidRPr="002727CF" w:rsidRDefault="002727CF" w:rsidP="002727CF">
      <w:pPr>
        <w:ind w:firstLine="709"/>
        <w:jc w:val="both"/>
        <w:rPr>
          <w:b/>
          <w:i/>
        </w:rPr>
      </w:pPr>
      <w:r w:rsidRPr="002727CF">
        <w:rPr>
          <w:b/>
          <w:i/>
        </w:rPr>
        <w:t>* Примечания: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а) Для обучающихся по индивидуальному учебному плану - учебному плану, обеспечивающе</w:t>
      </w:r>
      <w:r w:rsidRPr="002727CF">
        <w:rPr>
          <w:b/>
        </w:rPr>
        <w:lastRenderedPageBreak/>
        <w:t>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в части рабочей программы дисциплины </w:t>
      </w:r>
      <w:r w:rsidR="00C349AC" w:rsidRPr="002727CF">
        <w:rPr>
          <w:b/>
          <w:color w:val="000000"/>
        </w:rPr>
        <w:t>«</w:t>
      </w:r>
      <w:r w:rsidR="00B11F14" w:rsidRPr="002727CF">
        <w:rPr>
          <w:b/>
          <w:color w:val="000000"/>
        </w:rPr>
        <w:t>Управление проектами</w:t>
      </w:r>
      <w:r w:rsidR="00C349AC" w:rsidRPr="002727CF">
        <w:rPr>
          <w:b/>
          <w:color w:val="000000"/>
        </w:rPr>
        <w:t>»</w:t>
      </w:r>
      <w:r w:rsidR="00C349AC" w:rsidRPr="002727CF">
        <w:rPr>
          <w:color w:val="000000"/>
        </w:rPr>
        <w:t xml:space="preserve"> </w:t>
      </w:r>
      <w:r w:rsidRPr="002727CF">
        <w:t xml:space="preserve">согласно требованиям </w:t>
      </w:r>
      <w:r w:rsidRPr="002727CF">
        <w:rPr>
          <w:b/>
        </w:rPr>
        <w:t>частей 3-5 статьи 13, статьи 30, пункта 3 части 1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пунктов 16, 38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б) Для обучающихся с ограниченными возможностями здоровья и инвалидов: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727CF">
        <w:rPr>
          <w:b/>
        </w:rPr>
        <w:t>статьи 79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раздела III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727CF">
        <w:rPr>
          <w:b/>
          <w:i/>
        </w:rPr>
        <w:t>при наличии факта зачисления таких обучающихся с учетом конкретных нозологий</w:t>
      </w:r>
      <w:r w:rsidRPr="002727CF">
        <w:t>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требованиями </w:t>
      </w:r>
      <w:r w:rsidRPr="002727CF">
        <w:rPr>
          <w:b/>
        </w:rPr>
        <w:t xml:space="preserve">частей 3-5 статьи 13, статьи 30, пункта 3 части 1 статьи 34 </w:t>
      </w:r>
      <w:r w:rsidRPr="002727CF">
        <w:t xml:space="preserve">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20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727CF">
        <w:rPr>
          <w:b/>
        </w:rPr>
        <w:t>частью 5 статьи 5</w:t>
      </w:r>
      <w:r w:rsidRPr="002727CF">
        <w:t xml:space="preserve"> Федерального закона </w:t>
      </w:r>
      <w:r w:rsidRPr="002727CF">
        <w:rPr>
          <w:b/>
        </w:rPr>
        <w:t>от 05.05.2014 № 84-ФЗ</w:t>
      </w:r>
      <w:r w:rsidRPr="002727CF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727CF" w:rsidRPr="002727CF" w:rsidRDefault="002727CF" w:rsidP="002727CF">
      <w:pPr>
        <w:ind w:firstLine="709"/>
        <w:jc w:val="both"/>
        <w:rPr>
          <w:b/>
        </w:rPr>
      </w:pPr>
      <w:r w:rsidRPr="002727CF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727CF" w:rsidRPr="002727CF" w:rsidRDefault="002727CF" w:rsidP="002727CF">
      <w:pPr>
        <w:ind w:firstLine="709"/>
        <w:jc w:val="both"/>
      </w:pPr>
      <w:r w:rsidRPr="002727CF">
        <w:t xml:space="preserve">При разработке образовательной программы высшего образования согласно требованиям </w:t>
      </w:r>
      <w:r w:rsidRPr="002727CF">
        <w:rPr>
          <w:b/>
        </w:rPr>
        <w:t xml:space="preserve">пункта 9 </w:t>
      </w:r>
      <w:r w:rsidRPr="002727CF">
        <w:rPr>
          <w:b/>
        </w:rPr>
        <w:lastRenderedPageBreak/>
        <w:t>части 1 статьи 33, части 3 статьи 34</w:t>
      </w:r>
      <w:r w:rsidRPr="002727CF">
        <w:t xml:space="preserve"> Федерального закона Российской Федерации </w:t>
      </w:r>
      <w:r w:rsidRPr="002727CF">
        <w:rPr>
          <w:b/>
        </w:rPr>
        <w:t>от 29.12.2012 № 273-ФЗ</w:t>
      </w:r>
      <w:r w:rsidRPr="002727CF">
        <w:t xml:space="preserve"> «Об образовании в Российской Федерации»; </w:t>
      </w:r>
      <w:r w:rsidRPr="002727CF">
        <w:rPr>
          <w:b/>
        </w:rPr>
        <w:t>пункта 43</w:t>
      </w:r>
      <w:r w:rsidRPr="002727CF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349AC" w:rsidRDefault="00C349AC" w:rsidP="002741DC">
      <w:pPr>
        <w:widowControl/>
        <w:autoSpaceDE/>
        <w:autoSpaceDN/>
        <w:adjustRightInd/>
        <w:jc w:val="both"/>
        <w:rPr>
          <w:b/>
          <w:i/>
          <w:color w:val="FF0000"/>
          <w:sz w:val="24"/>
          <w:szCs w:val="24"/>
        </w:rPr>
      </w:pPr>
    </w:p>
    <w:p w:rsidR="003A71E4" w:rsidRPr="00332EE7" w:rsidRDefault="007F4B97" w:rsidP="00D418B5">
      <w:pPr>
        <w:numPr>
          <w:ilvl w:val="1"/>
          <w:numId w:val="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Содержание дисциплины</w:t>
      </w:r>
    </w:p>
    <w:p w:rsidR="00D418B5" w:rsidRPr="00332EE7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332EE7">
        <w:rPr>
          <w:sz w:val="24"/>
          <w:szCs w:val="24"/>
        </w:rPr>
        <w:t xml:space="preserve">Раздел I. Основы управления проектами </w:t>
      </w:r>
    </w:p>
    <w:p w:rsidR="009A0734" w:rsidRPr="00332EE7" w:rsidRDefault="009A0734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</w:p>
    <w:p w:rsidR="009A0734" w:rsidRPr="00332EE7" w:rsidRDefault="00BC25B3" w:rsidP="009A0734">
      <w:pPr>
        <w:widowControl/>
        <w:autoSpaceDE/>
        <w:autoSpaceDN/>
        <w:adjustRightInd/>
        <w:ind w:firstLine="694"/>
        <w:jc w:val="both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</w:t>
      </w:r>
      <w:r w:rsidRPr="00332EE7">
        <w:rPr>
          <w:sz w:val="24"/>
          <w:szCs w:val="24"/>
        </w:rPr>
        <w:t>.</w:t>
      </w:r>
      <w:r w:rsidR="009A0734" w:rsidRPr="00332EE7">
        <w:rPr>
          <w:sz w:val="24"/>
          <w:szCs w:val="24"/>
        </w:rPr>
        <w:t xml:space="preserve"> П</w:t>
      </w:r>
      <w:r w:rsidR="006C5502" w:rsidRPr="00332EE7">
        <w:rPr>
          <w:bCs/>
          <w:color w:val="000000"/>
          <w:sz w:val="24"/>
          <w:szCs w:val="24"/>
        </w:rPr>
        <w:t>рограммы и проекты как средства решения</w:t>
      </w:r>
      <w:r w:rsidR="009A0734" w:rsidRPr="00332EE7">
        <w:rPr>
          <w:bCs/>
          <w:color w:val="000000"/>
          <w:sz w:val="24"/>
          <w:szCs w:val="24"/>
        </w:rPr>
        <w:t xml:space="preserve"> </w:t>
      </w:r>
      <w:r w:rsidR="006C5502" w:rsidRPr="00332EE7">
        <w:rPr>
          <w:bCs/>
          <w:color w:val="000000"/>
          <w:sz w:val="24"/>
          <w:szCs w:val="24"/>
        </w:rPr>
        <w:t>управленческих задач</w:t>
      </w:r>
    </w:p>
    <w:p w:rsidR="009A0734" w:rsidRPr="00332EE7" w:rsidRDefault="006C5502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Программы, проекты и задачи . Ос</w:t>
      </w:r>
      <w:r w:rsidR="009A0734" w:rsidRPr="00332EE7">
        <w:rPr>
          <w:color w:val="000000"/>
          <w:sz w:val="24"/>
          <w:szCs w:val="24"/>
        </w:rPr>
        <w:t>новные характеристики проекта .</w:t>
      </w:r>
      <w:r w:rsidRPr="00332EE7">
        <w:rPr>
          <w:color w:val="000000"/>
          <w:sz w:val="24"/>
          <w:szCs w:val="24"/>
        </w:rPr>
        <w:t xml:space="preserve"> Жизненный цикл и фазы п</w:t>
      </w:r>
      <w:r w:rsidR="009A0734" w:rsidRPr="00332EE7">
        <w:rPr>
          <w:color w:val="000000"/>
          <w:sz w:val="24"/>
          <w:szCs w:val="24"/>
        </w:rPr>
        <w:t>роекта</w:t>
      </w:r>
      <w:r w:rsidRPr="00332EE7">
        <w:rPr>
          <w:color w:val="000000"/>
          <w:sz w:val="24"/>
          <w:szCs w:val="24"/>
        </w:rPr>
        <w:t>. Особенности управления проектами. Области применения проектного управления</w:t>
      </w:r>
      <w:r w:rsidR="009A0734" w:rsidRPr="00332EE7">
        <w:rPr>
          <w:color w:val="000000"/>
          <w:sz w:val="24"/>
          <w:szCs w:val="24"/>
        </w:rPr>
        <w:t>.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jc w:val="both"/>
        <w:rPr>
          <w:color w:val="000000"/>
          <w:sz w:val="24"/>
          <w:szCs w:val="24"/>
        </w:rPr>
      </w:pPr>
    </w:p>
    <w:p w:rsidR="006C5502" w:rsidRPr="00332EE7" w:rsidRDefault="00BC25B3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  <w:r w:rsidRPr="00332EE7">
        <w:rPr>
          <w:sz w:val="24"/>
          <w:szCs w:val="24"/>
        </w:rPr>
        <w:t>Тема</w:t>
      </w:r>
      <w:r w:rsidR="009A0734" w:rsidRPr="00332EE7">
        <w:rPr>
          <w:sz w:val="24"/>
          <w:szCs w:val="24"/>
        </w:rPr>
        <w:t xml:space="preserve"> </w:t>
      </w:r>
      <w:r w:rsidRPr="00332EE7">
        <w:rPr>
          <w:sz w:val="24"/>
          <w:szCs w:val="24"/>
        </w:rPr>
        <w:t>2.</w:t>
      </w:r>
      <w:r w:rsidR="009A0734" w:rsidRPr="00332EE7">
        <w:rPr>
          <w:sz w:val="24"/>
          <w:szCs w:val="24"/>
        </w:rPr>
        <w:t xml:space="preserve"> </w:t>
      </w:r>
      <w:r w:rsidR="006C5502" w:rsidRPr="00332EE7">
        <w:rPr>
          <w:sz w:val="24"/>
          <w:szCs w:val="24"/>
        </w:rPr>
        <w:t>Т</w:t>
      </w:r>
      <w:r w:rsidR="006C5502" w:rsidRPr="00332EE7">
        <w:rPr>
          <w:bCs/>
          <w:color w:val="000000"/>
          <w:sz w:val="24"/>
          <w:szCs w:val="24"/>
        </w:rPr>
        <w:t>ипы</w:t>
      </w:r>
      <w:r w:rsidR="006C5502" w:rsidRPr="00332EE7">
        <w:rPr>
          <w:b/>
          <w:bCs/>
          <w:color w:val="000000"/>
          <w:sz w:val="24"/>
          <w:szCs w:val="24"/>
        </w:rPr>
        <w:t xml:space="preserve"> </w:t>
      </w:r>
      <w:r w:rsidR="006C5502" w:rsidRPr="00332EE7">
        <w:rPr>
          <w:bCs/>
          <w:color w:val="000000"/>
          <w:sz w:val="24"/>
          <w:szCs w:val="24"/>
        </w:rPr>
        <w:t>и виды проектов</w:t>
      </w:r>
      <w:r w:rsidR="006C5502" w:rsidRPr="00332EE7">
        <w:rPr>
          <w:b/>
          <w:bCs/>
          <w:color w:val="000000"/>
          <w:sz w:val="24"/>
          <w:szCs w:val="24"/>
        </w:rPr>
        <w:t xml:space="preserve"> </w:t>
      </w:r>
      <w:r w:rsidR="006C5502" w:rsidRPr="00332EE7">
        <w:rPr>
          <w:color w:val="000000"/>
          <w:sz w:val="24"/>
          <w:szCs w:val="24"/>
        </w:rPr>
        <w:br/>
        <w:t xml:space="preserve"> </w:t>
      </w:r>
      <w:r w:rsidR="009A0734" w:rsidRPr="00332EE7">
        <w:rPr>
          <w:color w:val="000000"/>
          <w:sz w:val="24"/>
          <w:szCs w:val="24"/>
        </w:rPr>
        <w:tab/>
      </w:r>
      <w:r w:rsidR="006C5502" w:rsidRPr="00332EE7">
        <w:rPr>
          <w:color w:val="000000"/>
          <w:sz w:val="24"/>
          <w:szCs w:val="24"/>
        </w:rPr>
        <w:t>Принципы классификации проектов.  Проекты, выполняемые коммерческими</w:t>
      </w:r>
      <w:r w:rsidR="009A0734" w:rsidRPr="00332EE7">
        <w:rPr>
          <w:color w:val="000000"/>
          <w:sz w:val="24"/>
          <w:szCs w:val="24"/>
        </w:rPr>
        <w:t xml:space="preserve"> </w:t>
      </w:r>
      <w:r w:rsidR="006C5502" w:rsidRPr="00332EE7">
        <w:rPr>
          <w:color w:val="000000"/>
          <w:sz w:val="24"/>
          <w:szCs w:val="24"/>
        </w:rPr>
        <w:t>и государственными предприятиями в рамках</w:t>
      </w:r>
      <w:r w:rsidR="009A0734" w:rsidRPr="00332EE7">
        <w:rPr>
          <w:color w:val="000000"/>
          <w:sz w:val="24"/>
          <w:szCs w:val="24"/>
        </w:rPr>
        <w:t xml:space="preserve">  </w:t>
      </w:r>
      <w:r w:rsidR="006C5502" w:rsidRPr="00332EE7">
        <w:rPr>
          <w:color w:val="000000"/>
          <w:sz w:val="24"/>
          <w:szCs w:val="24"/>
        </w:rPr>
        <w:t>контрактов . Проекты по исследованиям, разработке,</w:t>
      </w:r>
      <w:r w:rsidR="009A0734" w:rsidRPr="00332EE7">
        <w:rPr>
          <w:color w:val="000000"/>
          <w:sz w:val="24"/>
          <w:szCs w:val="24"/>
        </w:rPr>
        <w:t xml:space="preserve"> инжинирингу.</w:t>
      </w:r>
      <w:r w:rsidR="006C5502" w:rsidRPr="00332EE7">
        <w:rPr>
          <w:color w:val="000000"/>
          <w:sz w:val="24"/>
          <w:szCs w:val="24"/>
        </w:rPr>
        <w:t>. Строительные и другие проекты по созданию</w:t>
      </w:r>
      <w:r w:rsidR="009A0734" w:rsidRPr="00332EE7">
        <w:rPr>
          <w:color w:val="000000"/>
          <w:sz w:val="24"/>
          <w:szCs w:val="24"/>
        </w:rPr>
        <w:t xml:space="preserve"> </w:t>
      </w:r>
      <w:r w:rsidR="006C5502" w:rsidRPr="00332EE7">
        <w:rPr>
          <w:color w:val="000000"/>
          <w:sz w:val="24"/>
          <w:szCs w:val="24"/>
        </w:rPr>
        <w:t>основных средств производства . Проекты по информационным системам. Управленческие проекты . Мультипроекты</w:t>
      </w:r>
      <w:r w:rsidRPr="00332EE7">
        <w:rPr>
          <w:sz w:val="24"/>
          <w:szCs w:val="24"/>
        </w:rPr>
        <w:t xml:space="preserve">. </w:t>
      </w:r>
    </w:p>
    <w:p w:rsidR="009A0734" w:rsidRPr="00332EE7" w:rsidRDefault="009A0734" w:rsidP="009A0734">
      <w:pPr>
        <w:widowControl/>
        <w:autoSpaceDE/>
        <w:autoSpaceDN/>
        <w:adjustRightInd/>
        <w:ind w:firstLine="694"/>
        <w:rPr>
          <w:sz w:val="24"/>
          <w:szCs w:val="24"/>
        </w:rPr>
      </w:pPr>
    </w:p>
    <w:p w:rsidR="009A0734" w:rsidRPr="00332EE7" w:rsidRDefault="009A0734" w:rsidP="009A0734">
      <w:pPr>
        <w:ind w:firstLine="694"/>
        <w:rPr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>Тема 3.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332EE7" w:rsidRDefault="009A073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методология стратегического менеджмента. Стратегия, организационные цели и проекты. Приоритетность проектов в стратегическом управлении . Критерии отбора приоритетных проектов</w:t>
      </w:r>
      <w:r w:rsidR="00150330" w:rsidRPr="00332EE7">
        <w:rPr>
          <w:color w:val="000000"/>
          <w:sz w:val="24"/>
          <w:szCs w:val="24"/>
        </w:rPr>
        <w:t>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</w:p>
    <w:p w:rsidR="00150330" w:rsidRPr="00332EE7" w:rsidRDefault="00150330" w:rsidP="009A0734">
      <w:pPr>
        <w:ind w:firstLine="694"/>
        <w:rPr>
          <w:b/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4.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Окружение проекта.</w:t>
      </w:r>
    </w:p>
    <w:p w:rsidR="00150330" w:rsidRPr="00332EE7" w:rsidRDefault="00150330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Ближнее окружение проекта. Дальнее окружение проекта.  Комплексное воздействие факторов внешней среды на проект. Методы исследования внешней среды проекта</w:t>
      </w:r>
      <w:r w:rsidR="005B7404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и его интерпретация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Внутреннее окружение проекта</w:t>
      </w:r>
      <w:r w:rsidR="005B7404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Влияние окружения на разные типы проектов</w:t>
      </w:r>
      <w:r w:rsidR="005B7404" w:rsidRPr="00332EE7">
        <w:rPr>
          <w:color w:val="000000"/>
          <w:sz w:val="24"/>
          <w:szCs w:val="24"/>
        </w:rPr>
        <w:t>.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5.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Управление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Система стейкхолдеров проекта. </w:t>
      </w:r>
      <w:r w:rsidR="002727CF" w:rsidRPr="00332EE7">
        <w:rPr>
          <w:color w:val="000000"/>
          <w:sz w:val="24"/>
          <w:szCs w:val="24"/>
        </w:rPr>
        <w:t xml:space="preserve">Функции стейкхолдеров проекта, </w:t>
      </w:r>
      <w:r w:rsidRPr="00332EE7">
        <w:rPr>
          <w:color w:val="000000"/>
          <w:sz w:val="24"/>
          <w:szCs w:val="24"/>
        </w:rPr>
        <w:t>правление отношениями со стейкхолдерами проекта</w:t>
      </w:r>
    </w:p>
    <w:p w:rsidR="005B7404" w:rsidRPr="00332EE7" w:rsidRDefault="005B7404" w:rsidP="009A0734">
      <w:pPr>
        <w:ind w:firstLine="694"/>
        <w:rPr>
          <w:color w:val="000000"/>
        </w:rPr>
      </w:pPr>
    </w:p>
    <w:p w:rsidR="005B7404" w:rsidRPr="00332EE7" w:rsidRDefault="005B7404" w:rsidP="009A0734">
      <w:pPr>
        <w:ind w:firstLine="694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Тема 6.</w:t>
      </w:r>
      <w:r w:rsidRPr="00332EE7">
        <w:rPr>
          <w:b/>
          <w:bCs/>
          <w:color w:val="000000"/>
          <w:sz w:val="24"/>
          <w:szCs w:val="24"/>
        </w:rPr>
        <w:t xml:space="preserve"> </w:t>
      </w:r>
      <w:r w:rsidRPr="00332EE7">
        <w:rPr>
          <w:bCs/>
          <w:color w:val="000000"/>
          <w:sz w:val="24"/>
          <w:szCs w:val="24"/>
        </w:rPr>
        <w:t>Команда проекта</w:t>
      </w:r>
      <w:r w:rsidRPr="00332EE7">
        <w:rPr>
          <w:b/>
          <w:bCs/>
          <w:color w:val="000000"/>
          <w:sz w:val="24"/>
          <w:szCs w:val="24"/>
        </w:rPr>
        <w:t xml:space="preserve"> </w:t>
      </w:r>
    </w:p>
    <w:p w:rsidR="005B7404" w:rsidRPr="00332EE7" w:rsidRDefault="005B7404" w:rsidP="009A0734">
      <w:pPr>
        <w:ind w:firstLine="694"/>
        <w:rPr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Раздел II. Управление инновационными проектами </w:t>
      </w:r>
    </w:p>
    <w:p w:rsidR="00BC25B3" w:rsidRPr="00332EE7" w:rsidRDefault="00BC25B3" w:rsidP="00BC25B3">
      <w:pPr>
        <w:widowControl/>
        <w:autoSpaceDE/>
        <w:autoSpaceDN/>
        <w:adjustRightInd/>
        <w:ind w:right="127" w:firstLine="694"/>
        <w:jc w:val="center"/>
        <w:rPr>
          <w:color w:val="000000"/>
          <w:sz w:val="24"/>
          <w:szCs w:val="24"/>
          <w:highlight w:val="yellow"/>
        </w:rPr>
      </w:pPr>
    </w:p>
    <w:p w:rsidR="005B7404" w:rsidRPr="00332EE7" w:rsidRDefault="005B7404" w:rsidP="002727CF">
      <w:pPr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ab/>
        <w:t>Т</w:t>
      </w:r>
      <w:r w:rsidR="00BC25B3" w:rsidRPr="00332EE7">
        <w:rPr>
          <w:color w:val="000000"/>
          <w:sz w:val="24"/>
          <w:szCs w:val="24"/>
        </w:rPr>
        <w:t xml:space="preserve">ема </w:t>
      </w:r>
      <w:r w:rsidR="00EA6547">
        <w:rPr>
          <w:color w:val="000000"/>
          <w:sz w:val="24"/>
          <w:szCs w:val="24"/>
        </w:rPr>
        <w:t>7</w:t>
      </w:r>
      <w:r w:rsidR="00BC25B3" w:rsidRPr="00332EE7">
        <w:rPr>
          <w:color w:val="000000"/>
          <w:sz w:val="24"/>
          <w:szCs w:val="24"/>
        </w:rPr>
        <w:t xml:space="preserve">. </w:t>
      </w:r>
      <w:r w:rsidRPr="00332EE7">
        <w:rPr>
          <w:bCs/>
          <w:color w:val="000000"/>
          <w:sz w:val="24"/>
          <w:szCs w:val="24"/>
        </w:rPr>
        <w:t>Принятие решений в управлении проектами</w:t>
      </w:r>
      <w:r w:rsidRPr="00332EE7">
        <w:rPr>
          <w:color w:val="000000"/>
          <w:sz w:val="24"/>
          <w:szCs w:val="24"/>
        </w:rPr>
        <w:t xml:space="preserve"> </w:t>
      </w:r>
    </w:p>
    <w:p w:rsidR="00BC25B3" w:rsidRPr="00332EE7" w:rsidRDefault="005B7404" w:rsidP="002727CF">
      <w:pPr>
        <w:ind w:firstLine="708"/>
        <w:jc w:val="both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lastRenderedPageBreak/>
        <w:t>Области принятия и типы решений в проектном</w:t>
      </w:r>
      <w:r w:rsidR="00585F6C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 xml:space="preserve">управлении . Рациональное принятие решений в проектном управлении. Личностные факторы в принятии решений. Субъективная рациональность при принятии решений.«Адекватные» решения 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bCs/>
          <w:color w:val="000000"/>
          <w:sz w:val="22"/>
          <w:szCs w:val="22"/>
          <w:highlight w:val="yellow"/>
        </w:rPr>
      </w:pP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8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Управление проектами в условиях  неопределенности и риска</w:t>
      </w:r>
      <w:r w:rsidR="00585F6C" w:rsidRPr="00332EE7">
        <w:rPr>
          <w:b/>
          <w:bCs/>
          <w:color w:val="000000"/>
          <w:sz w:val="24"/>
          <w:szCs w:val="24"/>
        </w:rPr>
        <w:t xml:space="preserve"> </w:t>
      </w:r>
    </w:p>
    <w:p w:rsidR="00585F6C" w:rsidRPr="00332EE7" w:rsidRDefault="00585F6C" w:rsidP="002727CF">
      <w:pPr>
        <w:tabs>
          <w:tab w:val="left" w:pos="900"/>
        </w:tabs>
        <w:ind w:firstLine="709"/>
        <w:rPr>
          <w:bCs/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Виды проектных рисков и факторов риска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Методы оценки риска проекта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Неопределенность окружения проекта как фактор</w:t>
      </w:r>
      <w:r w:rsidR="00CA6B13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риска</w:t>
      </w:r>
      <w:r w:rsidR="00CA6B13" w:rsidRPr="00332EE7">
        <w:rPr>
          <w:color w:val="000000"/>
          <w:sz w:val="24"/>
          <w:szCs w:val="24"/>
        </w:rPr>
        <w:t xml:space="preserve">.  </w:t>
      </w:r>
      <w:r w:rsidRPr="00332EE7">
        <w:rPr>
          <w:color w:val="000000"/>
          <w:sz w:val="24"/>
          <w:szCs w:val="24"/>
        </w:rPr>
        <w:t>Технологии управления проектами в условиях</w:t>
      </w:r>
      <w:r w:rsidR="002727CF" w:rsidRPr="00332EE7">
        <w:rPr>
          <w:color w:val="000000"/>
          <w:sz w:val="24"/>
          <w:szCs w:val="24"/>
        </w:rPr>
        <w:t xml:space="preserve"> </w:t>
      </w:r>
      <w:r w:rsidR="00CA6B13" w:rsidRPr="00332EE7">
        <w:rPr>
          <w:color w:val="000000"/>
          <w:sz w:val="24"/>
          <w:szCs w:val="24"/>
        </w:rPr>
        <w:t>риска.</w:t>
      </w:r>
      <w:r w:rsidRPr="00332EE7">
        <w:rPr>
          <w:color w:val="000000"/>
          <w:sz w:val="24"/>
          <w:szCs w:val="24"/>
        </w:rPr>
        <w:br/>
      </w:r>
    </w:p>
    <w:p w:rsidR="00CA6B13" w:rsidRPr="00332EE7" w:rsidRDefault="00BC25B3" w:rsidP="002727CF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9</w:t>
      </w:r>
      <w:r w:rsidRPr="00332EE7">
        <w:rPr>
          <w:bCs/>
          <w:color w:val="000000"/>
          <w:sz w:val="24"/>
          <w:szCs w:val="24"/>
        </w:rPr>
        <w:t xml:space="preserve">. </w:t>
      </w:r>
      <w:r w:rsidR="00585F6C" w:rsidRPr="00332EE7">
        <w:rPr>
          <w:bCs/>
          <w:color w:val="000000"/>
          <w:sz w:val="24"/>
          <w:szCs w:val="24"/>
        </w:rPr>
        <w:t>Составление сметы и бюджета проекта</w:t>
      </w:r>
    </w:p>
    <w:p w:rsidR="00585F6C" w:rsidRPr="00332EE7" w:rsidRDefault="00585F6C" w:rsidP="002727C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Смета проектных затрат как средство повышения</w:t>
      </w:r>
      <w:r w:rsidR="00CA6B13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эффективности проекта</w:t>
      </w:r>
      <w:r w:rsidR="00CA6B13" w:rsidRPr="00332EE7">
        <w:rPr>
          <w:color w:val="000000"/>
          <w:sz w:val="24"/>
          <w:szCs w:val="24"/>
        </w:rPr>
        <w:t xml:space="preserve"> . </w:t>
      </w:r>
      <w:r w:rsidRPr="00332EE7">
        <w:rPr>
          <w:color w:val="000000"/>
          <w:sz w:val="24"/>
          <w:szCs w:val="24"/>
        </w:rPr>
        <w:t xml:space="preserve"> Возрастание издержек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Особенности сметы для различных фаз проекта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Бюджетирование проекта: основные понятия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Бюджет затрат на рабочую силу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Бюджеты производственных затрат и закупок</w:t>
      </w:r>
      <w:r w:rsidR="00CA6B13" w:rsidRPr="00332EE7">
        <w:rPr>
          <w:color w:val="000000"/>
          <w:sz w:val="24"/>
          <w:szCs w:val="24"/>
        </w:rPr>
        <w:t>.</w:t>
      </w:r>
      <w:r w:rsidR="008870C8" w:rsidRPr="00332EE7">
        <w:rPr>
          <w:color w:val="000000"/>
          <w:sz w:val="24"/>
          <w:szCs w:val="24"/>
        </w:rPr>
        <w:t xml:space="preserve"> </w:t>
      </w:r>
      <w:r w:rsidRPr="00332EE7">
        <w:rPr>
          <w:color w:val="000000"/>
          <w:sz w:val="24"/>
          <w:szCs w:val="24"/>
        </w:rPr>
        <w:t>Дополнительные статьи бюджета</w:t>
      </w:r>
      <w:r w:rsidR="00CA6B13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Контроль исполнения бюджета</w:t>
      </w:r>
      <w:r w:rsidR="00CA6B13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</w:t>
      </w:r>
    </w:p>
    <w:p w:rsidR="00585F6C" w:rsidRPr="00332EE7" w:rsidRDefault="00585F6C" w:rsidP="00585F6C">
      <w:pPr>
        <w:tabs>
          <w:tab w:val="left" w:pos="900"/>
        </w:tabs>
        <w:ind w:firstLine="709"/>
        <w:rPr>
          <w:color w:val="000000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bCs/>
          <w:color w:val="000000"/>
          <w:sz w:val="24"/>
          <w:szCs w:val="24"/>
        </w:rPr>
        <w:t xml:space="preserve">Тема </w:t>
      </w:r>
      <w:r w:rsidR="00EA6547">
        <w:rPr>
          <w:bCs/>
          <w:color w:val="000000"/>
          <w:sz w:val="24"/>
          <w:szCs w:val="24"/>
        </w:rPr>
        <w:t>10</w:t>
      </w:r>
      <w:r w:rsidRPr="00332EE7">
        <w:rPr>
          <w:bCs/>
          <w:color w:val="000000"/>
          <w:sz w:val="24"/>
          <w:szCs w:val="24"/>
        </w:rPr>
        <w:t xml:space="preserve">. </w:t>
      </w:r>
      <w:r w:rsidR="00CC48B2" w:rsidRPr="00332EE7">
        <w:rPr>
          <w:bCs/>
          <w:color w:val="000000"/>
          <w:sz w:val="24"/>
          <w:szCs w:val="24"/>
        </w:rPr>
        <w:t>Планирование проекта</w:t>
      </w:r>
      <w:r w:rsidR="00CC48B2" w:rsidRPr="00332EE7">
        <w:rPr>
          <w:b/>
          <w:bCs/>
          <w:color w:val="000000"/>
          <w:sz w:val="24"/>
          <w:szCs w:val="24"/>
        </w:rPr>
        <w:t xml:space="preserve"> </w:t>
      </w:r>
    </w:p>
    <w:p w:rsidR="0087255B" w:rsidRPr="00332EE7" w:rsidRDefault="00CC48B2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Общее планирование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Средства планирования 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BC25B3" w:rsidP="0087255B">
      <w:pPr>
        <w:tabs>
          <w:tab w:val="left" w:pos="900"/>
        </w:tabs>
        <w:ind w:firstLine="709"/>
        <w:rPr>
          <w:b/>
          <w:bCs/>
          <w:color w:val="000000"/>
          <w:sz w:val="24"/>
          <w:szCs w:val="24"/>
        </w:rPr>
      </w:pPr>
      <w:r w:rsidRPr="00332EE7">
        <w:rPr>
          <w:sz w:val="24"/>
          <w:szCs w:val="24"/>
        </w:rPr>
        <w:t xml:space="preserve">Тема </w:t>
      </w:r>
      <w:r w:rsidR="00EA6547">
        <w:rPr>
          <w:sz w:val="24"/>
          <w:szCs w:val="24"/>
        </w:rPr>
        <w:t>11</w:t>
      </w:r>
      <w:r w:rsidRPr="00332EE7">
        <w:rPr>
          <w:sz w:val="24"/>
          <w:szCs w:val="24"/>
        </w:rPr>
        <w:t xml:space="preserve">. </w:t>
      </w:r>
      <w:r w:rsidR="0087255B" w:rsidRPr="00332EE7">
        <w:rPr>
          <w:bCs/>
          <w:color w:val="000000"/>
          <w:sz w:val="24"/>
          <w:szCs w:val="24"/>
        </w:rPr>
        <w:t>Контроль и аудит проекта</w:t>
      </w:r>
    </w:p>
    <w:p w:rsidR="005A2DEF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Функции и методы контроля и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Проведение аудита проекта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Отчет о проверке</w:t>
      </w:r>
      <w:r w:rsidR="005A2DEF" w:rsidRPr="00332EE7">
        <w:rPr>
          <w:color w:val="000000"/>
          <w:sz w:val="24"/>
          <w:szCs w:val="24"/>
        </w:rPr>
        <w:t>.</w:t>
      </w:r>
      <w:r w:rsidRPr="00332EE7">
        <w:rPr>
          <w:color w:val="000000"/>
          <w:sz w:val="24"/>
          <w:szCs w:val="24"/>
        </w:rPr>
        <w:t xml:space="preserve"> Основные причины неудач управления проектами</w:t>
      </w:r>
      <w:r w:rsidR="005A2DEF" w:rsidRPr="00332EE7">
        <w:rPr>
          <w:color w:val="000000"/>
          <w:sz w:val="24"/>
          <w:szCs w:val="24"/>
        </w:rPr>
        <w:t>.</w:t>
      </w: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</w:p>
    <w:p w:rsidR="005A2DEF" w:rsidRPr="00332EE7" w:rsidRDefault="005A2DEF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Тема </w:t>
      </w:r>
      <w:r w:rsidR="00EA6547">
        <w:rPr>
          <w:color w:val="000000"/>
          <w:sz w:val="24"/>
          <w:szCs w:val="24"/>
        </w:rPr>
        <w:t>12</w:t>
      </w:r>
      <w:r w:rsidRPr="00332EE7">
        <w:rPr>
          <w:color w:val="000000"/>
          <w:sz w:val="24"/>
          <w:szCs w:val="24"/>
        </w:rPr>
        <w:t>. Завершение п</w:t>
      </w:r>
      <w:r w:rsidR="0087255B" w:rsidRPr="00332EE7">
        <w:rPr>
          <w:bCs/>
          <w:color w:val="000000"/>
          <w:sz w:val="24"/>
          <w:szCs w:val="24"/>
        </w:rPr>
        <w:t>роекта</w:t>
      </w:r>
    </w:p>
    <w:p w:rsidR="0087255B" w:rsidRPr="00332EE7" w:rsidRDefault="0087255B" w:rsidP="0087255B">
      <w:pPr>
        <w:tabs>
          <w:tab w:val="left" w:pos="900"/>
        </w:tabs>
        <w:ind w:firstLine="709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 xml:space="preserve"> Условия для завершения проекта</w:t>
      </w:r>
      <w:r w:rsidR="005A2DEF" w:rsidRPr="00332EE7">
        <w:rPr>
          <w:color w:val="000000"/>
          <w:sz w:val="24"/>
          <w:szCs w:val="24"/>
        </w:rPr>
        <w:t>. Н</w:t>
      </w:r>
      <w:r w:rsidRPr="00332EE7">
        <w:rPr>
          <w:color w:val="000000"/>
          <w:sz w:val="24"/>
          <w:szCs w:val="24"/>
        </w:rPr>
        <w:t>ормальное завершения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>Досрочное завершение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Решение о закрытии и процесс закрытия проекта</w:t>
      </w:r>
      <w:r w:rsidR="005A2DEF" w:rsidRPr="00332EE7">
        <w:rPr>
          <w:color w:val="000000"/>
          <w:sz w:val="24"/>
          <w:szCs w:val="24"/>
        </w:rPr>
        <w:t xml:space="preserve">. </w:t>
      </w:r>
      <w:r w:rsidRPr="00332EE7">
        <w:rPr>
          <w:color w:val="000000"/>
          <w:sz w:val="24"/>
          <w:szCs w:val="24"/>
        </w:rPr>
        <w:t xml:space="preserve"> Оценка работы руководителя проекта, членов</w:t>
      </w:r>
      <w:r w:rsidRPr="00332EE7">
        <w:rPr>
          <w:color w:val="000000"/>
          <w:sz w:val="24"/>
          <w:szCs w:val="24"/>
        </w:rPr>
        <w:br/>
        <w:t xml:space="preserve">команды и команды в целом </w:t>
      </w:r>
    </w:p>
    <w:p w:rsidR="00354BB1" w:rsidRPr="00332EE7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1F14" w:rsidRPr="00332EE7" w:rsidRDefault="00F803A3" w:rsidP="0086793B">
      <w:pPr>
        <w:numPr>
          <w:ilvl w:val="0"/>
          <w:numId w:val="2"/>
        </w:numPr>
        <w:tabs>
          <w:tab w:val="left" w:pos="900"/>
        </w:tabs>
        <w:ind w:left="0" w:firstLine="851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:rsidR="00BC25B3" w:rsidRPr="00332EE7" w:rsidRDefault="00BC25B3" w:rsidP="0086793B">
      <w:pPr>
        <w:pStyle w:val="a4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EE7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«Управление проектами»/  </w:t>
      </w:r>
      <w:r w:rsidR="00935849">
        <w:rPr>
          <w:rFonts w:ascii="Times New Roman" w:hAnsi="Times New Roman"/>
          <w:sz w:val="24"/>
          <w:szCs w:val="24"/>
        </w:rPr>
        <w:t>Е.А. Косьмина</w:t>
      </w:r>
      <w:r w:rsidRPr="00332EE7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201</w:t>
      </w:r>
      <w:r w:rsidR="00935849">
        <w:rPr>
          <w:rFonts w:ascii="Times New Roman" w:hAnsi="Times New Roman"/>
          <w:sz w:val="24"/>
          <w:szCs w:val="24"/>
        </w:rPr>
        <w:t>9</w:t>
      </w:r>
      <w:r w:rsidR="00C47366" w:rsidRPr="00332EE7">
        <w:rPr>
          <w:rFonts w:ascii="Times New Roman" w:hAnsi="Times New Roman"/>
          <w:sz w:val="24"/>
          <w:szCs w:val="24"/>
        </w:rPr>
        <w:t>.</w:t>
      </w:r>
      <w:r w:rsidRPr="00332EE7">
        <w:rPr>
          <w:rFonts w:ascii="Times New Roman" w:hAnsi="Times New Roman"/>
          <w:sz w:val="24"/>
          <w:szCs w:val="24"/>
        </w:rPr>
        <w:t xml:space="preserve"> 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1F14" w:rsidRPr="00332EE7" w:rsidRDefault="00B11F14" w:rsidP="0086793B">
      <w:pPr>
        <w:widowControl/>
        <w:numPr>
          <w:ilvl w:val="0"/>
          <w:numId w:val="4"/>
        </w:numPr>
        <w:autoSpaceDE/>
        <w:autoSpaceDN/>
        <w:adjustRightInd/>
        <w:ind w:left="0" w:firstLine="851"/>
        <w:rPr>
          <w:color w:val="000000"/>
          <w:sz w:val="24"/>
          <w:szCs w:val="24"/>
        </w:rPr>
      </w:pPr>
      <w:r w:rsidRPr="00332EE7">
        <w:rPr>
          <w:color w:val="000000"/>
          <w:sz w:val="24"/>
          <w:szCs w:val="24"/>
        </w:rPr>
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7865CB" w:rsidRPr="00332EE7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B70B8C" w:rsidRDefault="00D83FE5" w:rsidP="00705FB5">
      <w:pPr>
        <w:ind w:firstLine="709"/>
        <w:jc w:val="both"/>
        <w:rPr>
          <w:b/>
          <w:sz w:val="24"/>
          <w:szCs w:val="24"/>
        </w:rPr>
      </w:pPr>
      <w:r w:rsidRPr="00332EE7">
        <w:rPr>
          <w:b/>
          <w:sz w:val="24"/>
          <w:szCs w:val="24"/>
        </w:rPr>
        <w:t>7</w:t>
      </w:r>
      <w:r w:rsidR="007F4B97" w:rsidRPr="00332EE7">
        <w:rPr>
          <w:b/>
          <w:sz w:val="24"/>
          <w:szCs w:val="24"/>
        </w:rPr>
        <w:t>.</w:t>
      </w:r>
      <w:r w:rsidR="007865CB" w:rsidRPr="00332EE7">
        <w:rPr>
          <w:b/>
          <w:sz w:val="24"/>
          <w:szCs w:val="24"/>
        </w:rPr>
        <w:t xml:space="preserve"> </w:t>
      </w:r>
      <w:r w:rsidR="00785842" w:rsidRPr="00332EE7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35849" w:rsidRPr="00C12CBF" w:rsidRDefault="00935849" w:rsidP="0093584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12CBF">
        <w:rPr>
          <w:b/>
          <w:bCs/>
          <w:sz w:val="24"/>
          <w:szCs w:val="24"/>
        </w:rPr>
        <w:lastRenderedPageBreak/>
        <w:t>Основная</w:t>
      </w:r>
      <w:r w:rsidRPr="00C12CBF">
        <w:rPr>
          <w:b/>
          <w:bCs/>
          <w:i/>
          <w:sz w:val="24"/>
          <w:szCs w:val="24"/>
        </w:rPr>
        <w:t>:</w:t>
      </w:r>
    </w:p>
    <w:p w:rsidR="00935849" w:rsidRPr="00C12CBF" w:rsidRDefault="00935849" w:rsidP="0086793B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 xml:space="preserve">Воробьева, Т. В. Управление инвестиционным проектом [Электронный ресурс] / Т. В. Воробьева. — 3-е изд. — Электрон. текстовые данные. — М. : Интернет-Университет Информационных Технологий (ИНТУИТ), Ай Пи Эр Медиа, 2019. — 146 c. — 978-5-4486-0526-0.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C12CBF">
        <w:rPr>
          <w:sz w:val="24"/>
          <w:szCs w:val="24"/>
        </w:rPr>
        <w:t xml:space="preserve"> </w:t>
      </w:r>
      <w:hyperlink r:id="rId8" w:history="1">
        <w:r w:rsidR="008F1086">
          <w:rPr>
            <w:rStyle w:val="a8"/>
            <w:sz w:val="24"/>
            <w:szCs w:val="24"/>
          </w:rPr>
          <w:t>http://www.iprbookshop.ru/79731.html</w:t>
        </w:r>
      </w:hyperlink>
      <w:r w:rsidRPr="00C12CBF">
        <w:rPr>
          <w:sz w:val="24"/>
          <w:szCs w:val="24"/>
        </w:rPr>
        <w:t xml:space="preserve">  </w:t>
      </w:r>
    </w:p>
    <w:p w:rsidR="00935849" w:rsidRPr="00C12CBF" w:rsidRDefault="00935849" w:rsidP="0086793B">
      <w:pPr>
        <w:widowControl/>
        <w:numPr>
          <w:ilvl w:val="0"/>
          <w:numId w:val="26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 xml:space="preserve">Синенко, С. А. Управление проектами [Электронный ресурс] : учебно-практическое пособие / С. А. Синенко, А. М. Славин, Б. В. Жадановский. — Электрон. текстовые данные. — М. : Московский государственный строительный университет, Ай Пи Эр Медиа, ЭБС АСВ, 2015. — 181 c. — 978-5-7264-1212-2.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r w:rsidRPr="00C12CBF">
        <w:rPr>
          <w:sz w:val="24"/>
          <w:szCs w:val="24"/>
        </w:rPr>
        <w:t xml:space="preserve"> </w:t>
      </w:r>
      <w:hyperlink r:id="rId9" w:history="1">
        <w:r w:rsidR="008F1086">
          <w:rPr>
            <w:rStyle w:val="a8"/>
            <w:sz w:val="24"/>
            <w:szCs w:val="24"/>
          </w:rPr>
          <w:t>http://www.iprbookshop.ru/40574.html</w:t>
        </w:r>
      </w:hyperlink>
      <w:r w:rsidRPr="00C12CBF">
        <w:rPr>
          <w:sz w:val="24"/>
          <w:szCs w:val="24"/>
        </w:rPr>
        <w:t xml:space="preserve"> </w:t>
      </w:r>
    </w:p>
    <w:p w:rsidR="00935849" w:rsidRPr="00C12CBF" w:rsidRDefault="00935849" w:rsidP="0086793B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color w:val="000000"/>
          <w:sz w:val="24"/>
          <w:szCs w:val="24"/>
        </w:rPr>
      </w:pPr>
    </w:p>
    <w:p w:rsidR="00935849" w:rsidRPr="00C12CBF" w:rsidRDefault="00935849" w:rsidP="0086793B">
      <w:pPr>
        <w:widowControl/>
        <w:tabs>
          <w:tab w:val="left" w:pos="406"/>
        </w:tabs>
        <w:autoSpaceDE/>
        <w:autoSpaceDN/>
        <w:adjustRightInd/>
        <w:ind w:firstLine="851"/>
        <w:jc w:val="center"/>
        <w:rPr>
          <w:b/>
          <w:bCs/>
          <w:i/>
          <w:color w:val="000000"/>
          <w:sz w:val="24"/>
          <w:szCs w:val="24"/>
        </w:rPr>
      </w:pPr>
      <w:r w:rsidRPr="00C12CBF">
        <w:rPr>
          <w:b/>
          <w:bCs/>
          <w:color w:val="000000"/>
          <w:sz w:val="24"/>
          <w:szCs w:val="24"/>
        </w:rPr>
        <w:t>Дополнительная</w:t>
      </w:r>
      <w:r w:rsidRPr="00C12CBF">
        <w:rPr>
          <w:b/>
          <w:bCs/>
          <w:i/>
          <w:color w:val="000000"/>
          <w:sz w:val="24"/>
          <w:szCs w:val="24"/>
        </w:rPr>
        <w:t>:</w:t>
      </w:r>
    </w:p>
    <w:p w:rsidR="00935849" w:rsidRDefault="00935849" w:rsidP="0086793B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C12CBF">
        <w:rPr>
          <w:sz w:val="24"/>
          <w:szCs w:val="24"/>
        </w:rPr>
        <w:t xml:space="preserve">Лебедева, Т. Н. Методы и средства управления проектами [Электронный ресурс] : учебно-методическое пособие / Т. Н. Лебедева, Л. С. Носова. — Электрон. текстовые данные. — Челябинск : Южно-Уральский институт управления и экономики, 2017. — 79 c. — 978-5-9909865-1-0. </w:t>
      </w:r>
      <w:r w:rsidRPr="00161690">
        <w:rPr>
          <w:sz w:val="24"/>
          <w:szCs w:val="24"/>
        </w:rPr>
        <w:t>Текст: электронный //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 </w:t>
      </w:r>
      <w:r w:rsidRPr="00161690">
        <w:rPr>
          <w:sz w:val="24"/>
          <w:szCs w:val="24"/>
        </w:rPr>
        <w:t xml:space="preserve">ЭБС </w:t>
      </w:r>
      <w:r w:rsidRPr="00161690">
        <w:rPr>
          <w:color w:val="000000"/>
          <w:sz w:val="24"/>
          <w:szCs w:val="24"/>
          <w:lang w:val="en-US"/>
        </w:rPr>
        <w:t>IPRBooks</w:t>
      </w:r>
      <w:r w:rsidRPr="00161690">
        <w:rPr>
          <w:sz w:val="24"/>
          <w:szCs w:val="24"/>
        </w:rPr>
        <w:t xml:space="preserve"> [сайт]. — </w:t>
      </w:r>
      <w:r w:rsidRPr="00161690">
        <w:t xml:space="preserve"> </w:t>
      </w:r>
      <w:r w:rsidRPr="00161690">
        <w:rPr>
          <w:sz w:val="24"/>
          <w:szCs w:val="24"/>
        </w:rPr>
        <w:t>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8F1086">
          <w:rPr>
            <w:rStyle w:val="a8"/>
            <w:sz w:val="24"/>
            <w:szCs w:val="24"/>
            <w:shd w:val="clear" w:color="auto" w:fill="FCFCFC"/>
          </w:rPr>
          <w:t>http://www.iprbookshop.ru/81304.html</w:t>
        </w:r>
      </w:hyperlink>
    </w:p>
    <w:p w:rsidR="007031D6" w:rsidRPr="00935849" w:rsidRDefault="00935849" w:rsidP="0086793B">
      <w:pPr>
        <w:widowControl/>
        <w:numPr>
          <w:ilvl w:val="0"/>
          <w:numId w:val="50"/>
        </w:numPr>
        <w:tabs>
          <w:tab w:val="left" w:pos="406"/>
        </w:tabs>
        <w:autoSpaceDE/>
        <w:autoSpaceDN/>
        <w:adjustRightInd/>
        <w:ind w:left="0" w:firstLine="851"/>
        <w:jc w:val="both"/>
        <w:rPr>
          <w:sz w:val="24"/>
          <w:szCs w:val="24"/>
        </w:rPr>
      </w:pPr>
      <w:r w:rsidRPr="00935849">
        <w:rPr>
          <w:sz w:val="24"/>
          <w:szCs w:val="24"/>
        </w:rPr>
        <w:t>Рыбалова, Е. А. Управление проектами [Электронный ресурс] : учебное пособие / Е. А. Рыбалова. — Электрон. текстовые данные. — Томск : Томский государственный университет систем управления и радиоэлектроники, 2015. — 206 c. — 2227-8397. Текст: электронный //</w:t>
      </w:r>
      <w:r w:rsidRPr="00935849">
        <w:rPr>
          <w:color w:val="000000"/>
          <w:sz w:val="24"/>
          <w:szCs w:val="24"/>
          <w:shd w:val="clear" w:color="auto" w:fill="FCFCFC"/>
        </w:rPr>
        <w:t xml:space="preserve"> </w:t>
      </w:r>
      <w:r w:rsidRPr="00935849">
        <w:rPr>
          <w:sz w:val="24"/>
          <w:szCs w:val="24"/>
        </w:rPr>
        <w:t xml:space="preserve">ЭБС </w:t>
      </w:r>
      <w:r w:rsidRPr="00935849">
        <w:rPr>
          <w:color w:val="000000"/>
          <w:sz w:val="24"/>
          <w:szCs w:val="24"/>
          <w:lang w:val="en-US"/>
        </w:rPr>
        <w:t>IPRBooks</w:t>
      </w:r>
      <w:r w:rsidRPr="00935849">
        <w:rPr>
          <w:sz w:val="24"/>
          <w:szCs w:val="24"/>
        </w:rPr>
        <w:t xml:space="preserve"> [сайт]. — </w:t>
      </w:r>
      <w:r w:rsidRPr="00161690">
        <w:t xml:space="preserve"> </w:t>
      </w:r>
      <w:r w:rsidRPr="00935849">
        <w:rPr>
          <w:sz w:val="24"/>
          <w:szCs w:val="24"/>
        </w:rPr>
        <w:t>URL</w:t>
      </w:r>
      <w:r w:rsidRPr="00935849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8F1086">
          <w:rPr>
            <w:rStyle w:val="a8"/>
            <w:sz w:val="24"/>
            <w:szCs w:val="24"/>
            <w:shd w:val="clear" w:color="auto" w:fill="FCFCFC"/>
          </w:rPr>
          <w:t>http://www.iprbookshop.ru/72203.html</w:t>
        </w:r>
      </w:hyperlink>
    </w:p>
    <w:p w:rsidR="00A67B94" w:rsidRPr="00344773" w:rsidRDefault="00A67B94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777B09" w:rsidRPr="00344773" w:rsidRDefault="007F4B97" w:rsidP="007031D6">
      <w:pPr>
        <w:jc w:val="center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>9.</w:t>
      </w:r>
      <w:r w:rsidR="00777B09" w:rsidRPr="00344773">
        <w:rPr>
          <w:b/>
          <w:sz w:val="24"/>
          <w:szCs w:val="24"/>
        </w:rPr>
        <w:t xml:space="preserve"> </w:t>
      </w:r>
      <w:r w:rsidRPr="00344773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</w:t>
      </w:r>
      <w:r w:rsidRPr="00344773">
        <w:rPr>
          <w:rFonts w:ascii="Times New Roman" w:hAnsi="Times New Roman"/>
          <w:sz w:val="24"/>
          <w:szCs w:val="24"/>
          <w:lang w:val="en-US"/>
        </w:rPr>
        <w:t>IPRBooks</w:t>
      </w:r>
      <w:r w:rsidRPr="003447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B6F9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344773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7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F108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 xml:space="preserve">Каждый обучающийся </w:t>
      </w:r>
      <w:r w:rsidR="00777B09" w:rsidRPr="00344773">
        <w:rPr>
          <w:sz w:val="24"/>
          <w:szCs w:val="24"/>
        </w:rPr>
        <w:t>Омской гуманитарной академии</w:t>
      </w:r>
      <w:r w:rsidRPr="00344773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 xml:space="preserve">информационно-образовательной среде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>. Электронно-библиотечная система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</w:t>
      </w:r>
      <w:r w:rsidRPr="00344773">
        <w:rPr>
          <w:sz w:val="24"/>
          <w:szCs w:val="24"/>
        </w:rPr>
        <w:lastRenderedPageBreak/>
        <w:t>ность доступа обучающегося из любой точки, в которой имеется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организации, так и вне ее.</w:t>
      </w:r>
    </w:p>
    <w:p w:rsidR="007F4B97" w:rsidRPr="00344773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</w:t>
      </w:r>
      <w:r w:rsidR="005C20F0" w:rsidRPr="00344773">
        <w:rPr>
          <w:sz w:val="24"/>
          <w:szCs w:val="24"/>
        </w:rPr>
        <w:t xml:space="preserve"> </w:t>
      </w:r>
      <w:r w:rsidR="00777B09" w:rsidRPr="00344773">
        <w:rPr>
          <w:sz w:val="24"/>
          <w:szCs w:val="24"/>
        </w:rPr>
        <w:t>Академии</w:t>
      </w:r>
      <w:r w:rsidRPr="00344773">
        <w:rPr>
          <w:sz w:val="24"/>
          <w:szCs w:val="24"/>
        </w:rPr>
        <w:t xml:space="preserve"> обеспечивает: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указанным в рабочих программах;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и результатов освоения основной образовательной программы;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образовательных технологий;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образовательного процесса;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44773">
        <w:rPr>
          <w:rFonts w:eastAsia="Calibri"/>
          <w:sz w:val="24"/>
          <w:szCs w:val="24"/>
        </w:rPr>
        <w:t xml:space="preserve"> </w:t>
      </w:r>
      <w:r w:rsidRPr="0034477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344773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344773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10.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344773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344773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того чтобы успешно о</w:t>
      </w:r>
      <w:r w:rsidR="004E4DB2" w:rsidRPr="00344773">
        <w:rPr>
          <w:sz w:val="24"/>
          <w:szCs w:val="24"/>
        </w:rPr>
        <w:t xml:space="preserve">своить </w:t>
      </w:r>
      <w:r w:rsidRPr="00344773">
        <w:rPr>
          <w:sz w:val="24"/>
          <w:szCs w:val="24"/>
        </w:rPr>
        <w:t>дисциплин</w:t>
      </w:r>
      <w:r w:rsidR="004E4DB2" w:rsidRPr="00344773">
        <w:rPr>
          <w:sz w:val="24"/>
          <w:szCs w:val="24"/>
        </w:rPr>
        <w:t>у</w:t>
      </w:r>
      <w:r w:rsidRPr="00344773">
        <w:rPr>
          <w:sz w:val="24"/>
          <w:szCs w:val="24"/>
        </w:rPr>
        <w:t xml:space="preserve"> </w:t>
      </w:r>
      <w:r w:rsidR="009528CA" w:rsidRPr="00344773">
        <w:rPr>
          <w:b/>
          <w:bCs/>
          <w:sz w:val="24"/>
          <w:szCs w:val="24"/>
        </w:rPr>
        <w:t>«</w:t>
      </w:r>
      <w:r w:rsidR="00F313EA" w:rsidRPr="00344773">
        <w:rPr>
          <w:b/>
          <w:bCs/>
          <w:sz w:val="24"/>
          <w:szCs w:val="24"/>
        </w:rPr>
        <w:t>Управление проектами</w:t>
      </w:r>
      <w:r w:rsidR="009528CA" w:rsidRPr="00344773">
        <w:rPr>
          <w:b/>
          <w:bCs/>
          <w:sz w:val="24"/>
          <w:szCs w:val="24"/>
        </w:rPr>
        <w:t>»</w:t>
      </w:r>
      <w:r w:rsidRPr="00344773">
        <w:rPr>
          <w:bCs/>
          <w:sz w:val="24"/>
          <w:szCs w:val="24"/>
        </w:rPr>
        <w:t xml:space="preserve"> </w:t>
      </w:r>
      <w:r w:rsidRPr="00344773">
        <w:rPr>
          <w:sz w:val="24"/>
          <w:szCs w:val="24"/>
        </w:rPr>
        <w:t xml:space="preserve">обучающиеся должны выполнить следующие </w:t>
      </w:r>
      <w:r w:rsidR="004E4DB2" w:rsidRPr="00344773">
        <w:rPr>
          <w:sz w:val="24"/>
          <w:szCs w:val="24"/>
        </w:rPr>
        <w:t xml:space="preserve">методические </w:t>
      </w:r>
      <w:r w:rsidRPr="00344773">
        <w:rPr>
          <w:sz w:val="24"/>
          <w:szCs w:val="24"/>
        </w:rPr>
        <w:t>указания</w:t>
      </w:r>
      <w:r w:rsidR="004E4DB2" w:rsidRPr="00344773">
        <w:rPr>
          <w:sz w:val="24"/>
          <w:szCs w:val="24"/>
        </w:rPr>
        <w:t>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344773">
        <w:rPr>
          <w:b/>
          <w:sz w:val="24"/>
          <w:szCs w:val="24"/>
        </w:rPr>
        <w:t>лекционного типа</w:t>
      </w:r>
      <w:r w:rsidRPr="00344773">
        <w:rPr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344773">
        <w:rPr>
          <w:b/>
          <w:sz w:val="24"/>
          <w:szCs w:val="24"/>
        </w:rPr>
        <w:t xml:space="preserve">семинарского типа: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</w:t>
      </w:r>
      <w:r w:rsidRPr="00344773">
        <w:rPr>
          <w:sz w:val="24"/>
          <w:szCs w:val="24"/>
        </w:rPr>
        <w:lastRenderedPageBreak/>
        <w:t>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344773" w:rsidRDefault="007F4B97" w:rsidP="00A76E53">
      <w:pPr>
        <w:ind w:firstLine="709"/>
        <w:jc w:val="both"/>
        <w:rPr>
          <w:b/>
          <w:sz w:val="24"/>
          <w:szCs w:val="24"/>
        </w:rPr>
      </w:pPr>
      <w:r w:rsidRPr="00344773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44773">
        <w:rPr>
          <w:b/>
          <w:sz w:val="24"/>
          <w:szCs w:val="24"/>
        </w:rPr>
        <w:t>самостоятельной работы: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</w:t>
      </w:r>
      <w:r w:rsidRPr="00344773">
        <w:rPr>
          <w:sz w:val="24"/>
          <w:szCs w:val="24"/>
        </w:rPr>
        <w:lastRenderedPageBreak/>
        <w:t xml:space="preserve">менять из них ту, которая более убедительна.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Следующим этапом работы</w:t>
      </w:r>
      <w:r w:rsidRPr="00344773">
        <w:rPr>
          <w:b/>
          <w:bCs/>
          <w:sz w:val="24"/>
          <w:szCs w:val="24"/>
        </w:rPr>
        <w:t xml:space="preserve"> </w:t>
      </w:r>
      <w:r w:rsidRPr="00344773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344773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344773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477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b/>
          <w:bCs/>
          <w:sz w:val="24"/>
          <w:szCs w:val="24"/>
        </w:rPr>
        <w:t>Подготовка к промежуточной аттестации</w:t>
      </w:r>
      <w:r w:rsidRPr="00344773">
        <w:rPr>
          <w:bCs/>
          <w:sz w:val="24"/>
          <w:szCs w:val="24"/>
        </w:rPr>
        <w:t>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- внимательно прочитать рекомендованную литературу;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344773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344773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44773">
        <w:rPr>
          <w:rFonts w:eastAsia="Calibri"/>
          <w:b/>
          <w:sz w:val="24"/>
          <w:szCs w:val="24"/>
          <w:lang w:eastAsia="en-US"/>
        </w:rPr>
        <w:t>11.</w:t>
      </w:r>
      <w:r w:rsidR="009528CA" w:rsidRPr="00344773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344773">
        <w:rPr>
          <w:sz w:val="24"/>
          <w:szCs w:val="24"/>
        </w:rPr>
        <w:t xml:space="preserve"> </w:t>
      </w:r>
      <w:r w:rsidRPr="00344773">
        <w:rPr>
          <w:sz w:val="24"/>
          <w:szCs w:val="24"/>
        </w:rPr>
        <w:t>самостоятельной работы.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96530E" w:rsidRPr="00344773">
        <w:rPr>
          <w:sz w:val="24"/>
          <w:szCs w:val="24"/>
        </w:rPr>
        <w:t>ектронных библиотечных систем (</w:t>
      </w:r>
      <w:r w:rsidRPr="00344773">
        <w:rPr>
          <w:sz w:val="24"/>
          <w:szCs w:val="24"/>
        </w:rPr>
        <w:t>ЭБС IPRBooks</w:t>
      </w:r>
      <w:r w:rsidR="00951F6B" w:rsidRPr="00344773">
        <w:rPr>
          <w:sz w:val="24"/>
          <w:szCs w:val="24"/>
        </w:rPr>
        <w:t>, ЭБС Юрайт</w:t>
      </w:r>
      <w:r w:rsidRPr="00344773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344773">
        <w:rPr>
          <w:sz w:val="24"/>
          <w:szCs w:val="24"/>
        </w:rPr>
        <w:t>заимодействие посредством сети «Интернет».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компьютерное тестирование;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демонстрация мультимедийных материалов.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ПРОГРАММНОГО ОБЕСПЕЧЕНИЯ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 xml:space="preserve">Microsoft Windows XP Professional SP3 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44773">
        <w:rPr>
          <w:sz w:val="24"/>
          <w:szCs w:val="24"/>
          <w:lang w:val="en-US"/>
        </w:rPr>
        <w:t>•</w:t>
      </w:r>
      <w:r w:rsidRPr="00344773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344773">
        <w:rPr>
          <w:sz w:val="24"/>
          <w:szCs w:val="24"/>
          <w:lang w:val="en-US"/>
        </w:rPr>
        <w:t>•</w:t>
      </w:r>
      <w:r w:rsidRPr="00344773">
        <w:rPr>
          <w:sz w:val="24"/>
          <w:szCs w:val="24"/>
          <w:lang w:val="en-US"/>
        </w:rPr>
        <w:tab/>
      </w:r>
      <w:r w:rsidRPr="00344773">
        <w:rPr>
          <w:sz w:val="24"/>
          <w:szCs w:val="24"/>
        </w:rPr>
        <w:t>Антивирус</w:t>
      </w:r>
      <w:r w:rsidRPr="00344773">
        <w:rPr>
          <w:sz w:val="24"/>
          <w:szCs w:val="24"/>
          <w:lang w:val="en-US"/>
        </w:rPr>
        <w:t xml:space="preserve"> </w:t>
      </w:r>
      <w:r w:rsidRPr="00344773">
        <w:rPr>
          <w:sz w:val="24"/>
          <w:szCs w:val="24"/>
        </w:rPr>
        <w:t>Касперского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Cистема управления курсами LMS Moodle</w:t>
      </w:r>
    </w:p>
    <w:p w:rsidR="00CF2B2F" w:rsidRPr="00344773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ИНФОРМАЦИОННЫХ СПРАВОЧНЫХ СИСТЕМ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«Консультант Плюс»</w:t>
      </w:r>
    </w:p>
    <w:p w:rsidR="00CF2B2F" w:rsidRPr="00344773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•</w:t>
      </w:r>
      <w:r w:rsidRPr="00344773">
        <w:rPr>
          <w:sz w:val="24"/>
          <w:szCs w:val="24"/>
        </w:rPr>
        <w:tab/>
        <w:t>Справочная правовая система «Гарант»</w:t>
      </w:r>
    </w:p>
    <w:p w:rsidR="00CF2B2F" w:rsidRPr="00344773" w:rsidRDefault="00CF2B2F" w:rsidP="00705FB5">
      <w:pPr>
        <w:widowControl/>
        <w:autoSpaceDE/>
        <w:adjustRightInd/>
        <w:jc w:val="both"/>
        <w:rPr>
          <w:sz w:val="24"/>
          <w:szCs w:val="24"/>
        </w:rPr>
      </w:pPr>
    </w:p>
    <w:p w:rsidR="00211C1B" w:rsidRPr="00344773" w:rsidRDefault="00607E17" w:rsidP="00705FB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344773">
        <w:rPr>
          <w:b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 xml:space="preserve">Для осуществления образовательного процесса по дисциплине </w:t>
      </w:r>
      <w:r w:rsidR="00997F83" w:rsidRPr="00344773">
        <w:rPr>
          <w:sz w:val="24"/>
          <w:szCs w:val="24"/>
        </w:rPr>
        <w:t xml:space="preserve">  </w:t>
      </w:r>
      <w:r w:rsidRPr="00344773">
        <w:rPr>
          <w:sz w:val="24"/>
          <w:szCs w:val="24"/>
        </w:rPr>
        <w:t>«</w:t>
      </w:r>
      <w:r w:rsidR="00A20656" w:rsidRPr="00344773">
        <w:rPr>
          <w:b/>
          <w:sz w:val="24"/>
          <w:szCs w:val="24"/>
        </w:rPr>
        <w:t>Управление проектами</w:t>
      </w:r>
      <w:r w:rsidRPr="00344773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D5AE5" w:rsidRPr="00344773" w:rsidRDefault="007D5AE5" w:rsidP="007D5A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44773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344773">
        <w:rPr>
          <w:color w:val="FF0000"/>
          <w:sz w:val="24"/>
          <w:szCs w:val="24"/>
        </w:rPr>
        <w:t>200,202,212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занятий семинарского типа (ауд. </w:t>
      </w:r>
      <w:r w:rsidRPr="00344773">
        <w:rPr>
          <w:color w:val="FF0000"/>
          <w:sz w:val="24"/>
          <w:szCs w:val="24"/>
        </w:rPr>
        <w:t>200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текущего контроля и промежуточной аттестации (ауд. </w:t>
      </w:r>
      <w:r w:rsidRPr="00344773">
        <w:rPr>
          <w:color w:val="FF0000"/>
          <w:sz w:val="24"/>
          <w:szCs w:val="24"/>
        </w:rPr>
        <w:t>212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), а также помещения  для самостоятельной работы (ауд. </w:t>
      </w:r>
      <w:r w:rsidRPr="00344773">
        <w:rPr>
          <w:color w:val="FF0000"/>
          <w:sz w:val="24"/>
          <w:szCs w:val="24"/>
        </w:rPr>
        <w:t>219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</w:t>
      </w:r>
      <w:r w:rsidRPr="00344773">
        <w:rPr>
          <w:color w:val="FF0000"/>
          <w:sz w:val="24"/>
          <w:szCs w:val="24"/>
        </w:rPr>
        <w:t>303</w:t>
      </w:r>
      <w:r w:rsidRPr="00344773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Pr="00344773">
        <w:rPr>
          <w:color w:val="FF0000"/>
          <w:sz w:val="24"/>
          <w:szCs w:val="24"/>
        </w:rPr>
        <w:t>4-я Челюскинцев, 2а</w:t>
      </w:r>
      <w:r w:rsidRPr="00344773">
        <w:rPr>
          <w:color w:val="000000"/>
          <w:sz w:val="24"/>
          <w:szCs w:val="24"/>
        </w:rPr>
        <w:t xml:space="preserve">). 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 w:rsidRPr="00344773">
        <w:rPr>
          <w:sz w:val="24"/>
          <w:szCs w:val="24"/>
        </w:rPr>
        <w:t>е</w:t>
      </w:r>
      <w:r w:rsidRPr="00344773">
        <w:rPr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«мышь»).</w:t>
      </w:r>
    </w:p>
    <w:p w:rsidR="00F322E1" w:rsidRPr="00344773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Перечень материально-технического обеспечения, необходимого для осуществления образовательного процесса по дисциплине, включает в себя 3 лаборатории (ауд. 302,304,315</w:t>
      </w:r>
      <w:r w:rsidR="003A57B5" w:rsidRPr="00344773">
        <w:rPr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344773">
        <w:rPr>
          <w:sz w:val="24"/>
          <w:szCs w:val="24"/>
        </w:rPr>
        <w:t>), оснащенные компьютерной техникой, подключенной к локальной вычислительной сети Академии.</w:t>
      </w:r>
    </w:p>
    <w:p w:rsidR="00FA5C55" w:rsidRPr="00B70B8C" w:rsidRDefault="00F322E1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44773">
        <w:rPr>
          <w:sz w:val="24"/>
          <w:szCs w:val="24"/>
        </w:rPr>
        <w:t>Помещение для самостоятельной работы обучающихся оснащено компьютерной техникой  с высокоскоростным подключением к сети «Интернет» и обеспечением доступа в электронную</w:t>
      </w:r>
      <w:r w:rsidRPr="00B70B8C">
        <w:rPr>
          <w:sz w:val="24"/>
          <w:szCs w:val="24"/>
        </w:rPr>
        <w:t xml:space="preserve"> информационно-образовательную среду Академии.</w:t>
      </w:r>
      <w:r w:rsidR="00B11F14" w:rsidRPr="00B70B8C">
        <w:rPr>
          <w:sz w:val="24"/>
          <w:szCs w:val="24"/>
        </w:rPr>
        <w:t xml:space="preserve"> </w:t>
      </w:r>
    </w:p>
    <w:sectPr w:rsidR="00FA5C55" w:rsidRPr="00B70B8C" w:rsidSect="002741DC">
      <w:headerReference w:type="default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443D" w:rsidRDefault="00BA443D" w:rsidP="00160BC1">
      <w:r>
        <w:separator/>
      </w:r>
    </w:p>
  </w:endnote>
  <w:endnote w:type="continuationSeparator" w:id="0">
    <w:p w:rsidR="00BA443D" w:rsidRDefault="00BA443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B7A" w:rsidRDefault="00EB4B7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443D" w:rsidRDefault="00BA443D" w:rsidP="00160BC1">
      <w:r>
        <w:separator/>
      </w:r>
    </w:p>
  </w:footnote>
  <w:footnote w:type="continuationSeparator" w:id="0">
    <w:p w:rsidR="00BA443D" w:rsidRDefault="00BA443D" w:rsidP="00160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4B7A" w:rsidRDefault="00EB4B7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 w15:restartNumberingAfterBreak="0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24B9A"/>
    <w:multiLevelType w:val="hybridMultilevel"/>
    <w:tmpl w:val="10804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A4279"/>
    <w:multiLevelType w:val="hybridMultilevel"/>
    <w:tmpl w:val="AD484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852E3"/>
    <w:multiLevelType w:val="hybridMultilevel"/>
    <w:tmpl w:val="220EC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00C4C"/>
    <w:multiLevelType w:val="hybridMultilevel"/>
    <w:tmpl w:val="040A3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971907"/>
    <w:multiLevelType w:val="hybridMultilevel"/>
    <w:tmpl w:val="B00417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8B5ABB"/>
    <w:multiLevelType w:val="hybridMultilevel"/>
    <w:tmpl w:val="213E9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5356F"/>
    <w:multiLevelType w:val="hybridMultilevel"/>
    <w:tmpl w:val="357C2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BF0375"/>
    <w:multiLevelType w:val="multilevel"/>
    <w:tmpl w:val="231EB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 w15:restartNumberingAfterBreak="0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22" w15:restartNumberingAfterBreak="0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A20C61"/>
    <w:multiLevelType w:val="hybridMultilevel"/>
    <w:tmpl w:val="364430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 w15:restartNumberingAfterBreak="0">
    <w:nsid w:val="43555BE3"/>
    <w:multiLevelType w:val="hybridMultilevel"/>
    <w:tmpl w:val="AF60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E36B2A"/>
    <w:multiLevelType w:val="hybridMultilevel"/>
    <w:tmpl w:val="CED08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 w15:restartNumberingAfterBreak="0">
    <w:nsid w:val="4F65192C"/>
    <w:multiLevelType w:val="hybridMultilevel"/>
    <w:tmpl w:val="6CF46714"/>
    <w:lvl w:ilvl="0" w:tplc="AF942F48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2" w15:restartNumberingAfterBreak="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33" w15:restartNumberingAfterBreak="0">
    <w:nsid w:val="54557BF1"/>
    <w:multiLevelType w:val="hybridMultilevel"/>
    <w:tmpl w:val="340C2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35" w15:restartNumberingAfterBreak="0">
    <w:nsid w:val="563748F0"/>
    <w:multiLevelType w:val="hybridMultilevel"/>
    <w:tmpl w:val="D88066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20F90"/>
    <w:multiLevelType w:val="hybridMultilevel"/>
    <w:tmpl w:val="5240C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E256C23"/>
    <w:multiLevelType w:val="hybridMultilevel"/>
    <w:tmpl w:val="B672CF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956887"/>
    <w:multiLevelType w:val="hybridMultilevel"/>
    <w:tmpl w:val="7B0885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42" w15:restartNumberingAfterBreak="0">
    <w:nsid w:val="62F8026A"/>
    <w:multiLevelType w:val="hybridMultilevel"/>
    <w:tmpl w:val="AA6C6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4" w15:restartNumberingAfterBreak="0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14"/>
  </w:num>
  <w:num w:numId="4">
    <w:abstractNumId w:val="25"/>
  </w:num>
  <w:num w:numId="5">
    <w:abstractNumId w:val="44"/>
  </w:num>
  <w:num w:numId="6">
    <w:abstractNumId w:val="47"/>
  </w:num>
  <w:num w:numId="7">
    <w:abstractNumId w:val="45"/>
  </w:num>
  <w:num w:numId="8">
    <w:abstractNumId w:val="49"/>
  </w:num>
  <w:num w:numId="9">
    <w:abstractNumId w:val="3"/>
  </w:num>
  <w:num w:numId="10">
    <w:abstractNumId w:val="23"/>
  </w:num>
  <w:num w:numId="11">
    <w:abstractNumId w:val="34"/>
  </w:num>
  <w:num w:numId="12">
    <w:abstractNumId w:val="41"/>
  </w:num>
  <w:num w:numId="13">
    <w:abstractNumId w:val="17"/>
  </w:num>
  <w:num w:numId="14">
    <w:abstractNumId w:val="46"/>
  </w:num>
  <w:num w:numId="15">
    <w:abstractNumId w:val="32"/>
  </w:num>
  <w:num w:numId="16">
    <w:abstractNumId w:val="18"/>
  </w:num>
  <w:num w:numId="17">
    <w:abstractNumId w:val="26"/>
  </w:num>
  <w:num w:numId="18">
    <w:abstractNumId w:val="0"/>
  </w:num>
  <w:num w:numId="19">
    <w:abstractNumId w:val="27"/>
  </w:num>
  <w:num w:numId="20">
    <w:abstractNumId w:val="20"/>
  </w:num>
  <w:num w:numId="21">
    <w:abstractNumId w:val="21"/>
  </w:num>
  <w:num w:numId="22">
    <w:abstractNumId w:val="4"/>
  </w:num>
  <w:num w:numId="23">
    <w:abstractNumId w:val="43"/>
  </w:num>
  <w:num w:numId="24">
    <w:abstractNumId w:val="10"/>
  </w:num>
  <w:num w:numId="25">
    <w:abstractNumId w:val="5"/>
  </w:num>
  <w:num w:numId="26">
    <w:abstractNumId w:val="2"/>
  </w:num>
  <w:num w:numId="27">
    <w:abstractNumId w:val="38"/>
  </w:num>
  <w:num w:numId="28">
    <w:abstractNumId w:val="22"/>
  </w:num>
  <w:num w:numId="29">
    <w:abstractNumId w:val="1"/>
  </w:num>
  <w:num w:numId="30">
    <w:abstractNumId w:val="9"/>
  </w:num>
  <w:num w:numId="31">
    <w:abstractNumId w:val="19"/>
  </w:num>
  <w:num w:numId="32">
    <w:abstractNumId w:val="36"/>
  </w:num>
  <w:num w:numId="33">
    <w:abstractNumId w:val="48"/>
  </w:num>
  <w:num w:numId="34">
    <w:abstractNumId w:val="31"/>
  </w:num>
  <w:num w:numId="35">
    <w:abstractNumId w:val="40"/>
  </w:num>
  <w:num w:numId="36">
    <w:abstractNumId w:val="42"/>
  </w:num>
  <w:num w:numId="37">
    <w:abstractNumId w:val="37"/>
  </w:num>
  <w:num w:numId="38">
    <w:abstractNumId w:val="12"/>
  </w:num>
  <w:num w:numId="39">
    <w:abstractNumId w:val="24"/>
  </w:num>
  <w:num w:numId="40">
    <w:abstractNumId w:val="35"/>
  </w:num>
  <w:num w:numId="41">
    <w:abstractNumId w:val="7"/>
  </w:num>
  <w:num w:numId="42">
    <w:abstractNumId w:val="33"/>
  </w:num>
  <w:num w:numId="43">
    <w:abstractNumId w:val="6"/>
  </w:num>
  <w:num w:numId="44">
    <w:abstractNumId w:val="11"/>
  </w:num>
  <w:num w:numId="45">
    <w:abstractNumId w:val="8"/>
  </w:num>
  <w:num w:numId="46">
    <w:abstractNumId w:val="28"/>
  </w:num>
  <w:num w:numId="47">
    <w:abstractNumId w:val="39"/>
  </w:num>
  <w:num w:numId="48">
    <w:abstractNumId w:val="13"/>
  </w:num>
  <w:num w:numId="49">
    <w:abstractNumId w:val="29"/>
  </w:num>
  <w:num w:numId="5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BC4"/>
    <w:rsid w:val="00025A0F"/>
    <w:rsid w:val="00026115"/>
    <w:rsid w:val="00027D2C"/>
    <w:rsid w:val="00027E5B"/>
    <w:rsid w:val="0003593E"/>
    <w:rsid w:val="00035EB2"/>
    <w:rsid w:val="00037461"/>
    <w:rsid w:val="00040F07"/>
    <w:rsid w:val="00043272"/>
    <w:rsid w:val="00044C51"/>
    <w:rsid w:val="00051AEE"/>
    <w:rsid w:val="00052F4B"/>
    <w:rsid w:val="00060A01"/>
    <w:rsid w:val="00064AA9"/>
    <w:rsid w:val="000718E1"/>
    <w:rsid w:val="00072074"/>
    <w:rsid w:val="00077B02"/>
    <w:rsid w:val="000835F5"/>
    <w:rsid w:val="00083D5B"/>
    <w:rsid w:val="000858B9"/>
    <w:rsid w:val="000875BF"/>
    <w:rsid w:val="00090043"/>
    <w:rsid w:val="000911D1"/>
    <w:rsid w:val="00095E4E"/>
    <w:rsid w:val="000A0DC8"/>
    <w:rsid w:val="000A4FAC"/>
    <w:rsid w:val="000A5045"/>
    <w:rsid w:val="000B1331"/>
    <w:rsid w:val="000B1832"/>
    <w:rsid w:val="000B7795"/>
    <w:rsid w:val="000C1ADB"/>
    <w:rsid w:val="000C4546"/>
    <w:rsid w:val="000C59BD"/>
    <w:rsid w:val="000D07C6"/>
    <w:rsid w:val="000D4429"/>
    <w:rsid w:val="000D51B3"/>
    <w:rsid w:val="000D6DE5"/>
    <w:rsid w:val="000E37E9"/>
    <w:rsid w:val="000E76A7"/>
    <w:rsid w:val="000F0B1D"/>
    <w:rsid w:val="000F7B52"/>
    <w:rsid w:val="001018EA"/>
    <w:rsid w:val="00102E02"/>
    <w:rsid w:val="00112B07"/>
    <w:rsid w:val="00114770"/>
    <w:rsid w:val="0011525B"/>
    <w:rsid w:val="001165D0"/>
    <w:rsid w:val="001166B7"/>
    <w:rsid w:val="001167A8"/>
    <w:rsid w:val="0012336F"/>
    <w:rsid w:val="00127108"/>
    <w:rsid w:val="00127DEA"/>
    <w:rsid w:val="00131CDA"/>
    <w:rsid w:val="00132F57"/>
    <w:rsid w:val="001354E9"/>
    <w:rsid w:val="001378B1"/>
    <w:rsid w:val="00140D44"/>
    <w:rsid w:val="00141CF8"/>
    <w:rsid w:val="00150330"/>
    <w:rsid w:val="0015639D"/>
    <w:rsid w:val="00157C36"/>
    <w:rsid w:val="00160BC1"/>
    <w:rsid w:val="00161C70"/>
    <w:rsid w:val="00167538"/>
    <w:rsid w:val="001716A9"/>
    <w:rsid w:val="00181AAB"/>
    <w:rsid w:val="00184F65"/>
    <w:rsid w:val="001871AA"/>
    <w:rsid w:val="001A6533"/>
    <w:rsid w:val="001B6676"/>
    <w:rsid w:val="001C4FED"/>
    <w:rsid w:val="001C6305"/>
    <w:rsid w:val="001F11DE"/>
    <w:rsid w:val="001F539F"/>
    <w:rsid w:val="001F76B8"/>
    <w:rsid w:val="00207297"/>
    <w:rsid w:val="00207682"/>
    <w:rsid w:val="00207E2E"/>
    <w:rsid w:val="00207FB7"/>
    <w:rsid w:val="00211C1B"/>
    <w:rsid w:val="0022074A"/>
    <w:rsid w:val="002215AB"/>
    <w:rsid w:val="00230ED4"/>
    <w:rsid w:val="0023365D"/>
    <w:rsid w:val="00240A81"/>
    <w:rsid w:val="00245199"/>
    <w:rsid w:val="00252BC3"/>
    <w:rsid w:val="00253B7E"/>
    <w:rsid w:val="002647D2"/>
    <w:rsid w:val="002657BC"/>
    <w:rsid w:val="00265B69"/>
    <w:rsid w:val="00266E29"/>
    <w:rsid w:val="002677BB"/>
    <w:rsid w:val="0027033C"/>
    <w:rsid w:val="002727CF"/>
    <w:rsid w:val="002741DC"/>
    <w:rsid w:val="00276128"/>
    <w:rsid w:val="0027733F"/>
    <w:rsid w:val="00284E2C"/>
    <w:rsid w:val="00291D05"/>
    <w:rsid w:val="00292170"/>
    <w:rsid w:val="002933E5"/>
    <w:rsid w:val="002A0D1B"/>
    <w:rsid w:val="002A1D73"/>
    <w:rsid w:val="002A3868"/>
    <w:rsid w:val="002B5AB9"/>
    <w:rsid w:val="002B6C87"/>
    <w:rsid w:val="002B6F96"/>
    <w:rsid w:val="002B734E"/>
    <w:rsid w:val="002C2EAE"/>
    <w:rsid w:val="002C3F08"/>
    <w:rsid w:val="002C7582"/>
    <w:rsid w:val="002D6AC0"/>
    <w:rsid w:val="002E4CB7"/>
    <w:rsid w:val="002E7311"/>
    <w:rsid w:val="002F78FA"/>
    <w:rsid w:val="00300A0F"/>
    <w:rsid w:val="0030390A"/>
    <w:rsid w:val="003101C0"/>
    <w:rsid w:val="00313E61"/>
    <w:rsid w:val="00315AB7"/>
    <w:rsid w:val="0032166A"/>
    <w:rsid w:val="00330957"/>
    <w:rsid w:val="00332EE7"/>
    <w:rsid w:val="0033546E"/>
    <w:rsid w:val="00344172"/>
    <w:rsid w:val="00344773"/>
    <w:rsid w:val="00354BB1"/>
    <w:rsid w:val="00355C7E"/>
    <w:rsid w:val="003618C2"/>
    <w:rsid w:val="00361EDA"/>
    <w:rsid w:val="00363097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6B35"/>
    <w:rsid w:val="003B7F71"/>
    <w:rsid w:val="003C2578"/>
    <w:rsid w:val="003D4888"/>
    <w:rsid w:val="003D778D"/>
    <w:rsid w:val="003E7927"/>
    <w:rsid w:val="00400491"/>
    <w:rsid w:val="0040094C"/>
    <w:rsid w:val="00402598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72F"/>
    <w:rsid w:val="0047633A"/>
    <w:rsid w:val="00481526"/>
    <w:rsid w:val="0048300E"/>
    <w:rsid w:val="00487684"/>
    <w:rsid w:val="0049217A"/>
    <w:rsid w:val="004A0481"/>
    <w:rsid w:val="004A2C0D"/>
    <w:rsid w:val="004A2E62"/>
    <w:rsid w:val="004A68C9"/>
    <w:rsid w:val="004B6A9A"/>
    <w:rsid w:val="004C5815"/>
    <w:rsid w:val="004C6DB3"/>
    <w:rsid w:val="004D2000"/>
    <w:rsid w:val="004E0C3F"/>
    <w:rsid w:val="004E1B6C"/>
    <w:rsid w:val="004E3D82"/>
    <w:rsid w:val="004E4CD6"/>
    <w:rsid w:val="004E4DB2"/>
    <w:rsid w:val="004E5F31"/>
    <w:rsid w:val="004E62F1"/>
    <w:rsid w:val="004E753A"/>
    <w:rsid w:val="004E7E0E"/>
    <w:rsid w:val="004F3C72"/>
    <w:rsid w:val="004F3D09"/>
    <w:rsid w:val="00501261"/>
    <w:rsid w:val="00504E8B"/>
    <w:rsid w:val="005131A2"/>
    <w:rsid w:val="00516F43"/>
    <w:rsid w:val="00533925"/>
    <w:rsid w:val="005362E6"/>
    <w:rsid w:val="00537A62"/>
    <w:rsid w:val="00540F31"/>
    <w:rsid w:val="00543AFD"/>
    <w:rsid w:val="00543DB0"/>
    <w:rsid w:val="00555643"/>
    <w:rsid w:val="005570C4"/>
    <w:rsid w:val="00560F04"/>
    <w:rsid w:val="00565480"/>
    <w:rsid w:val="005669CB"/>
    <w:rsid w:val="00572F9F"/>
    <w:rsid w:val="00576B8D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92856"/>
    <w:rsid w:val="005A28FC"/>
    <w:rsid w:val="005A2DEF"/>
    <w:rsid w:val="005B385C"/>
    <w:rsid w:val="005B47CE"/>
    <w:rsid w:val="005B7404"/>
    <w:rsid w:val="005C13E4"/>
    <w:rsid w:val="005C20F0"/>
    <w:rsid w:val="005C228F"/>
    <w:rsid w:val="005C3AEB"/>
    <w:rsid w:val="005C3C6B"/>
    <w:rsid w:val="005C3CF1"/>
    <w:rsid w:val="005C3E07"/>
    <w:rsid w:val="005C7567"/>
    <w:rsid w:val="005D14B4"/>
    <w:rsid w:val="005D204A"/>
    <w:rsid w:val="005D206B"/>
    <w:rsid w:val="005F2349"/>
    <w:rsid w:val="00602601"/>
    <w:rsid w:val="006044B4"/>
    <w:rsid w:val="00607E17"/>
    <w:rsid w:val="006118F6"/>
    <w:rsid w:val="00622CD6"/>
    <w:rsid w:val="00624E28"/>
    <w:rsid w:val="00637184"/>
    <w:rsid w:val="00642A2F"/>
    <w:rsid w:val="0064327E"/>
    <w:rsid w:val="006439F4"/>
    <w:rsid w:val="0064559D"/>
    <w:rsid w:val="00651737"/>
    <w:rsid w:val="00655716"/>
    <w:rsid w:val="0065606F"/>
    <w:rsid w:val="00656AC4"/>
    <w:rsid w:val="00662A60"/>
    <w:rsid w:val="006667C9"/>
    <w:rsid w:val="00670E51"/>
    <w:rsid w:val="00676914"/>
    <w:rsid w:val="006827D3"/>
    <w:rsid w:val="00687B3A"/>
    <w:rsid w:val="00690A8C"/>
    <w:rsid w:val="00692DD7"/>
    <w:rsid w:val="006A4C29"/>
    <w:rsid w:val="006B0CA3"/>
    <w:rsid w:val="006B5772"/>
    <w:rsid w:val="006B7AC2"/>
    <w:rsid w:val="006C5502"/>
    <w:rsid w:val="006D108C"/>
    <w:rsid w:val="006D15B6"/>
    <w:rsid w:val="006D6333"/>
    <w:rsid w:val="006D6805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26055"/>
    <w:rsid w:val="007327FE"/>
    <w:rsid w:val="00732FF4"/>
    <w:rsid w:val="007337E1"/>
    <w:rsid w:val="007411FE"/>
    <w:rsid w:val="00742734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EE5"/>
    <w:rsid w:val="007A7E7B"/>
    <w:rsid w:val="007B1886"/>
    <w:rsid w:val="007B2F12"/>
    <w:rsid w:val="007B7B22"/>
    <w:rsid w:val="007C01C1"/>
    <w:rsid w:val="007C13D4"/>
    <w:rsid w:val="007C277B"/>
    <w:rsid w:val="007C3452"/>
    <w:rsid w:val="007C3C2A"/>
    <w:rsid w:val="007C63CD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20D1B"/>
    <w:rsid w:val="00822FFE"/>
    <w:rsid w:val="00823333"/>
    <w:rsid w:val="00823E5A"/>
    <w:rsid w:val="0082446A"/>
    <w:rsid w:val="008301F7"/>
    <w:rsid w:val="008329BA"/>
    <w:rsid w:val="008333A9"/>
    <w:rsid w:val="00841DCC"/>
    <w:rsid w:val="008423FF"/>
    <w:rsid w:val="00844958"/>
    <w:rsid w:val="008504A3"/>
    <w:rsid w:val="00857FC8"/>
    <w:rsid w:val="0086651C"/>
    <w:rsid w:val="0086779E"/>
    <w:rsid w:val="0086793B"/>
    <w:rsid w:val="00871CE6"/>
    <w:rsid w:val="0087255B"/>
    <w:rsid w:val="00874431"/>
    <w:rsid w:val="0087489D"/>
    <w:rsid w:val="0088272E"/>
    <w:rsid w:val="008870C8"/>
    <w:rsid w:val="00893CCB"/>
    <w:rsid w:val="00896432"/>
    <w:rsid w:val="008A2F22"/>
    <w:rsid w:val="008A61AD"/>
    <w:rsid w:val="008B206B"/>
    <w:rsid w:val="008B6331"/>
    <w:rsid w:val="008B6CD0"/>
    <w:rsid w:val="008D563D"/>
    <w:rsid w:val="008E3AC3"/>
    <w:rsid w:val="008E5E59"/>
    <w:rsid w:val="008F1086"/>
    <w:rsid w:val="00903B6E"/>
    <w:rsid w:val="009065F6"/>
    <w:rsid w:val="00912A0E"/>
    <w:rsid w:val="0091344B"/>
    <w:rsid w:val="00913856"/>
    <w:rsid w:val="00914F18"/>
    <w:rsid w:val="00920199"/>
    <w:rsid w:val="00921868"/>
    <w:rsid w:val="00924256"/>
    <w:rsid w:val="0092476D"/>
    <w:rsid w:val="00930CAE"/>
    <w:rsid w:val="00935849"/>
    <w:rsid w:val="00941875"/>
    <w:rsid w:val="00946367"/>
    <w:rsid w:val="00951F6B"/>
    <w:rsid w:val="009528CA"/>
    <w:rsid w:val="00954E45"/>
    <w:rsid w:val="00956A2B"/>
    <w:rsid w:val="00963C1B"/>
    <w:rsid w:val="0096530E"/>
    <w:rsid w:val="00965998"/>
    <w:rsid w:val="009718D3"/>
    <w:rsid w:val="00973DA9"/>
    <w:rsid w:val="0098326A"/>
    <w:rsid w:val="009863C7"/>
    <w:rsid w:val="00997F83"/>
    <w:rsid w:val="009A0734"/>
    <w:rsid w:val="009A3AAC"/>
    <w:rsid w:val="009A4FA1"/>
    <w:rsid w:val="009B2ECE"/>
    <w:rsid w:val="009B75AD"/>
    <w:rsid w:val="009C35F1"/>
    <w:rsid w:val="009E1F13"/>
    <w:rsid w:val="009E35D2"/>
    <w:rsid w:val="009F4070"/>
    <w:rsid w:val="00A0481E"/>
    <w:rsid w:val="00A04977"/>
    <w:rsid w:val="00A20656"/>
    <w:rsid w:val="00A275E4"/>
    <w:rsid w:val="00A32A5F"/>
    <w:rsid w:val="00A44F9E"/>
    <w:rsid w:val="00A46048"/>
    <w:rsid w:val="00A567CD"/>
    <w:rsid w:val="00A6144F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A5F4E"/>
    <w:rsid w:val="00AB2091"/>
    <w:rsid w:val="00AB2D10"/>
    <w:rsid w:val="00AB3081"/>
    <w:rsid w:val="00AC565E"/>
    <w:rsid w:val="00AC60D2"/>
    <w:rsid w:val="00AD0669"/>
    <w:rsid w:val="00AD208A"/>
    <w:rsid w:val="00AD4A3C"/>
    <w:rsid w:val="00AD5675"/>
    <w:rsid w:val="00AD7AE3"/>
    <w:rsid w:val="00AE3177"/>
    <w:rsid w:val="00AE3ECB"/>
    <w:rsid w:val="00AE57EB"/>
    <w:rsid w:val="00AF61EB"/>
    <w:rsid w:val="00B019FF"/>
    <w:rsid w:val="00B11F14"/>
    <w:rsid w:val="00B13171"/>
    <w:rsid w:val="00B17835"/>
    <w:rsid w:val="00B370E1"/>
    <w:rsid w:val="00B420E5"/>
    <w:rsid w:val="00B45DB1"/>
    <w:rsid w:val="00B5209B"/>
    <w:rsid w:val="00B542D4"/>
    <w:rsid w:val="00B54421"/>
    <w:rsid w:val="00B602F0"/>
    <w:rsid w:val="00B63711"/>
    <w:rsid w:val="00B642B8"/>
    <w:rsid w:val="00B64B47"/>
    <w:rsid w:val="00B661C4"/>
    <w:rsid w:val="00B66886"/>
    <w:rsid w:val="00B70B8C"/>
    <w:rsid w:val="00B73E9B"/>
    <w:rsid w:val="00B748EE"/>
    <w:rsid w:val="00B7671B"/>
    <w:rsid w:val="00B76CF1"/>
    <w:rsid w:val="00B817E2"/>
    <w:rsid w:val="00B84FB9"/>
    <w:rsid w:val="00B9405B"/>
    <w:rsid w:val="00BA443D"/>
    <w:rsid w:val="00BB440D"/>
    <w:rsid w:val="00BB6C9A"/>
    <w:rsid w:val="00BB70FB"/>
    <w:rsid w:val="00BC2317"/>
    <w:rsid w:val="00BC25B3"/>
    <w:rsid w:val="00BC7D6C"/>
    <w:rsid w:val="00BD4466"/>
    <w:rsid w:val="00BD6926"/>
    <w:rsid w:val="00BE023D"/>
    <w:rsid w:val="00BE12A3"/>
    <w:rsid w:val="00BF22FC"/>
    <w:rsid w:val="00BF55A4"/>
    <w:rsid w:val="00C03200"/>
    <w:rsid w:val="00C0351D"/>
    <w:rsid w:val="00C1245E"/>
    <w:rsid w:val="00C20526"/>
    <w:rsid w:val="00C228C5"/>
    <w:rsid w:val="00C24EA8"/>
    <w:rsid w:val="00C26026"/>
    <w:rsid w:val="00C33468"/>
    <w:rsid w:val="00C3475E"/>
    <w:rsid w:val="00C349AC"/>
    <w:rsid w:val="00C35DCA"/>
    <w:rsid w:val="00C375BD"/>
    <w:rsid w:val="00C40C06"/>
    <w:rsid w:val="00C47366"/>
    <w:rsid w:val="00C55E91"/>
    <w:rsid w:val="00C64AC5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C9C"/>
    <w:rsid w:val="00CC48B2"/>
    <w:rsid w:val="00CC76E9"/>
    <w:rsid w:val="00CD53CA"/>
    <w:rsid w:val="00CD582D"/>
    <w:rsid w:val="00CD74DF"/>
    <w:rsid w:val="00CE6C4B"/>
    <w:rsid w:val="00CF094D"/>
    <w:rsid w:val="00CF12C6"/>
    <w:rsid w:val="00CF2777"/>
    <w:rsid w:val="00CF2B2F"/>
    <w:rsid w:val="00CF6292"/>
    <w:rsid w:val="00CF6B12"/>
    <w:rsid w:val="00D02EB8"/>
    <w:rsid w:val="00D10AD0"/>
    <w:rsid w:val="00D152E4"/>
    <w:rsid w:val="00D1753D"/>
    <w:rsid w:val="00D231FC"/>
    <w:rsid w:val="00D23929"/>
    <w:rsid w:val="00D23EFA"/>
    <w:rsid w:val="00D30587"/>
    <w:rsid w:val="00D328EB"/>
    <w:rsid w:val="00D34B66"/>
    <w:rsid w:val="00D418B5"/>
    <w:rsid w:val="00D57114"/>
    <w:rsid w:val="00D63339"/>
    <w:rsid w:val="00D761E8"/>
    <w:rsid w:val="00D80DED"/>
    <w:rsid w:val="00D827A0"/>
    <w:rsid w:val="00D83177"/>
    <w:rsid w:val="00D83FE5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7ED6"/>
    <w:rsid w:val="00E02CDE"/>
    <w:rsid w:val="00E11452"/>
    <w:rsid w:val="00E15067"/>
    <w:rsid w:val="00E21D59"/>
    <w:rsid w:val="00E263A0"/>
    <w:rsid w:val="00E36A02"/>
    <w:rsid w:val="00E42AED"/>
    <w:rsid w:val="00E43C4F"/>
    <w:rsid w:val="00E4451A"/>
    <w:rsid w:val="00E57B9F"/>
    <w:rsid w:val="00E655B7"/>
    <w:rsid w:val="00E66FAA"/>
    <w:rsid w:val="00E67710"/>
    <w:rsid w:val="00E72419"/>
    <w:rsid w:val="00E72975"/>
    <w:rsid w:val="00E7465A"/>
    <w:rsid w:val="00E7486E"/>
    <w:rsid w:val="00E75EEA"/>
    <w:rsid w:val="00E77539"/>
    <w:rsid w:val="00E80D7A"/>
    <w:rsid w:val="00E90B1E"/>
    <w:rsid w:val="00E90C38"/>
    <w:rsid w:val="00E9119D"/>
    <w:rsid w:val="00E92238"/>
    <w:rsid w:val="00E924F7"/>
    <w:rsid w:val="00E93945"/>
    <w:rsid w:val="00EA206F"/>
    <w:rsid w:val="00EA3690"/>
    <w:rsid w:val="00EA6547"/>
    <w:rsid w:val="00EB3C82"/>
    <w:rsid w:val="00EB4B7A"/>
    <w:rsid w:val="00EC0465"/>
    <w:rsid w:val="00ED28E4"/>
    <w:rsid w:val="00ED4602"/>
    <w:rsid w:val="00ED5B50"/>
    <w:rsid w:val="00ED789C"/>
    <w:rsid w:val="00EE165B"/>
    <w:rsid w:val="00EE375C"/>
    <w:rsid w:val="00EE4D57"/>
    <w:rsid w:val="00EE5E8B"/>
    <w:rsid w:val="00F00B76"/>
    <w:rsid w:val="00F06F17"/>
    <w:rsid w:val="00F1164B"/>
    <w:rsid w:val="00F12538"/>
    <w:rsid w:val="00F12913"/>
    <w:rsid w:val="00F22483"/>
    <w:rsid w:val="00F225DA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66994"/>
    <w:rsid w:val="00F8007A"/>
    <w:rsid w:val="00F803A3"/>
    <w:rsid w:val="00F80D94"/>
    <w:rsid w:val="00F85689"/>
    <w:rsid w:val="00F96A96"/>
    <w:rsid w:val="00FA5AFD"/>
    <w:rsid w:val="00FA5C55"/>
    <w:rsid w:val="00FB05DD"/>
    <w:rsid w:val="00FB15A7"/>
    <w:rsid w:val="00FB1991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89A454-6B64-4989-8B82-9CF7CFA0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paragraph" w:styleId="af5">
    <w:name w:val="Revision"/>
    <w:hidden/>
    <w:uiPriority w:val="99"/>
    <w:semiHidden/>
    <w:rsid w:val="009C35F1"/>
    <w:rPr>
      <w:rFonts w:ascii="Times New Roman" w:eastAsia="Times New Roman" w:hAnsi="Times New Roman"/>
    </w:rPr>
  </w:style>
  <w:style w:type="character" w:styleId="af6">
    <w:name w:val="Unresolved Mention"/>
    <w:basedOn w:val="a0"/>
    <w:uiPriority w:val="99"/>
    <w:semiHidden/>
    <w:unhideWhenUsed/>
    <w:rsid w:val="002B6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31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2203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81304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57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940FD-56B3-473F-BE98-F4FB8211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17</Pages>
  <Words>6354</Words>
  <Characters>36222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42492</CharactersWithSpaces>
  <SharedDoc>false</SharedDoc>
  <HLinks>
    <vt:vector size="24" baseType="variant"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http://www.iprbookshop.ru/72203.html</vt:lpwstr>
      </vt:variant>
      <vt:variant>
        <vt:lpwstr/>
      </vt:variant>
      <vt:variant>
        <vt:i4>4587600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http://www.iprbookshop.ru/81304.html</vt:lpwstr>
      </vt:variant>
      <vt:variant>
        <vt:lpwstr/>
      </vt:variant>
      <vt:variant>
        <vt:i4>4194394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  <vt:variant>
        <vt:i4>5046366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2018-12-08T11:22:00Z</cp:lastPrinted>
  <dcterms:created xsi:type="dcterms:W3CDTF">2021-01-16T14:42:00Z</dcterms:created>
  <dcterms:modified xsi:type="dcterms:W3CDTF">2022-11-12T12:50:00Z</dcterms:modified>
</cp:coreProperties>
</file>